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869B" w14:textId="77777777" w:rsidR="008A5878" w:rsidRPr="008A5878" w:rsidRDefault="008A5878" w:rsidP="008A5878">
      <w:r w:rsidRPr="008A5878">
        <w:br/>
      </w:r>
    </w:p>
    <w:p w14:paraId="1498C453" w14:textId="77777777" w:rsidR="008A5878" w:rsidRDefault="008A5878" w:rsidP="008A5878">
      <w:r w:rsidRPr="008A5878">
        <w:t>Voici une présentation détaillée du cours "Fondements des organisations" pour l'année académique 2023/2024 :</w:t>
      </w:r>
    </w:p>
    <w:p w14:paraId="43B059BA" w14:textId="77777777" w:rsidR="00A95A77" w:rsidRDefault="00A95A77" w:rsidP="008A5878"/>
    <w:p w14:paraId="5F6F098A" w14:textId="77777777" w:rsidR="00A95A77" w:rsidRDefault="00A95A77" w:rsidP="008A5878">
      <w:r>
        <w:t>Claude Dupuy</w:t>
      </w:r>
    </w:p>
    <w:p w14:paraId="41CDCC39" w14:textId="77777777" w:rsidR="00A95A77" w:rsidRDefault="00A95A77" w:rsidP="008A5878">
      <w:r>
        <w:t>BSE, Université de Bordeaux</w:t>
      </w:r>
    </w:p>
    <w:p w14:paraId="0F207F6D" w14:textId="77777777" w:rsidR="00A95A77" w:rsidRPr="008A5878" w:rsidRDefault="00A95A77" w:rsidP="008A5878"/>
    <w:p w14:paraId="6CC52E78" w14:textId="77777777" w:rsidR="008A5878" w:rsidRPr="008A5878" w:rsidRDefault="008A5878" w:rsidP="008A5878">
      <w:r w:rsidRPr="008A5878">
        <w:rPr>
          <w:b/>
          <w:bCs/>
        </w:rPr>
        <w:t>1. Description rapide :</w:t>
      </w:r>
    </w:p>
    <w:p w14:paraId="6394A26F" w14:textId="77777777" w:rsidR="008A5878" w:rsidRDefault="008A5878" w:rsidP="008A5878">
      <w:r w:rsidRPr="008A5878">
        <w:t xml:space="preserve">Le cours "Fondements des organisations" est une exploration approfondie des principaux concepts et théories qui sous-tendent le monde des entreprises. Il s'adresse aux étudiants en L2 </w:t>
      </w:r>
      <w:proofErr w:type="spellStart"/>
      <w:r w:rsidRPr="008A5878">
        <w:t>Economie</w:t>
      </w:r>
      <w:proofErr w:type="spellEnd"/>
      <w:r w:rsidRPr="008A5878">
        <w:t xml:space="preserve">-Gestion et vise à leur fournir une compréhension solide des structures, des mécanismes de pouvoir, de la gestion de la propriété, de la stratégie et de la structure des organisations. Le cours est structuré en </w:t>
      </w:r>
      <w:r w:rsidR="00A95A77">
        <w:t>cinq</w:t>
      </w:r>
      <w:r w:rsidRPr="008A5878">
        <w:t xml:space="preserve"> chapitres, chacun explorant un aspect clé du monde des entreprises.</w:t>
      </w:r>
    </w:p>
    <w:p w14:paraId="58286B71" w14:textId="77777777" w:rsidR="00A95A77" w:rsidRDefault="00A95A77" w:rsidP="008A5878"/>
    <w:p w14:paraId="21AEB634" w14:textId="77777777" w:rsidR="00A95A77" w:rsidRDefault="00A95A77" w:rsidP="008A5878">
      <w:r>
        <w:t>Ce cours sera évalué sous forme de QCM en examen terminal (45 questions sur 1H30).</w:t>
      </w:r>
    </w:p>
    <w:p w14:paraId="4690AECC" w14:textId="77777777" w:rsidR="00A95A77" w:rsidRDefault="00A95A77" w:rsidP="008A5878">
      <w:r>
        <w:t>Ces questions couvriront l’intégralité du cours d’amphi.</w:t>
      </w:r>
    </w:p>
    <w:p w14:paraId="378EB402" w14:textId="77777777" w:rsidR="00A95A77" w:rsidRDefault="00A95A77" w:rsidP="008A5878"/>
    <w:p w14:paraId="789C79C7" w14:textId="77777777" w:rsidR="00A95A77" w:rsidRPr="00A95A77" w:rsidRDefault="00A95A77" w:rsidP="008A5878">
      <w:pPr>
        <w:rPr>
          <w:b/>
          <w:bCs/>
          <w:u w:val="single"/>
        </w:rPr>
      </w:pPr>
      <w:r w:rsidRPr="00A95A77">
        <w:rPr>
          <w:b/>
          <w:bCs/>
          <w:u w:val="single"/>
        </w:rPr>
        <w:t>Ce cours ne recoupe que très marginalement le cours 2022/2023. Il ne faut pas s’appuyer sur ce cours ancien.</w:t>
      </w:r>
    </w:p>
    <w:p w14:paraId="25F8CB52" w14:textId="77777777" w:rsidR="00A95A77" w:rsidRDefault="00A95A77" w:rsidP="008A5878"/>
    <w:p w14:paraId="549CBE5D" w14:textId="77777777" w:rsidR="00A95A77" w:rsidRDefault="00A95A77" w:rsidP="008A5878"/>
    <w:p w14:paraId="1C3FCAC2" w14:textId="77777777" w:rsidR="00A95A77" w:rsidRDefault="00A95A77" w:rsidP="008A5878"/>
    <w:p w14:paraId="56522734" w14:textId="77777777" w:rsidR="00A95A77" w:rsidRPr="008A5878" w:rsidRDefault="00A95A77" w:rsidP="008A5878"/>
    <w:p w14:paraId="28B6CE9C" w14:textId="77777777" w:rsidR="008A5878" w:rsidRPr="008A5878" w:rsidRDefault="008A5878" w:rsidP="008A5878">
      <w:r w:rsidRPr="008A5878">
        <w:rPr>
          <w:b/>
          <w:bCs/>
        </w:rPr>
        <w:t>2. Les grands objectifs pédagogiques :</w:t>
      </w:r>
    </w:p>
    <w:p w14:paraId="0820EC8D" w14:textId="77777777" w:rsidR="008A5878" w:rsidRPr="008A5878" w:rsidRDefault="008A5878" w:rsidP="008A5878">
      <w:r w:rsidRPr="008A5878">
        <w:t>Les objectifs pédagogiques de ce cours sont les suivants :</w:t>
      </w:r>
    </w:p>
    <w:p w14:paraId="721F8156" w14:textId="77777777" w:rsidR="008A5878" w:rsidRPr="008A5878" w:rsidRDefault="008A5878" w:rsidP="008A5878">
      <w:pPr>
        <w:numPr>
          <w:ilvl w:val="0"/>
          <w:numId w:val="1"/>
        </w:numPr>
      </w:pPr>
      <w:r w:rsidRPr="008A5878">
        <w:t>Comprendre la diversité géographique et organisationnelle des entreprises à travers l'histoire et les théories clés.</w:t>
      </w:r>
    </w:p>
    <w:p w14:paraId="3DB1AF36" w14:textId="77777777" w:rsidR="008A5878" w:rsidRPr="008A5878" w:rsidRDefault="008A5878" w:rsidP="008A5878">
      <w:pPr>
        <w:numPr>
          <w:ilvl w:val="0"/>
          <w:numId w:val="1"/>
        </w:numPr>
      </w:pPr>
      <w:r w:rsidRPr="008A5878">
        <w:t>Analyser la relation entre propriété, droits de propriété et pouvoir au sein des organisations.</w:t>
      </w:r>
    </w:p>
    <w:p w14:paraId="649B84E7" w14:textId="77777777" w:rsidR="008A5878" w:rsidRPr="008A5878" w:rsidRDefault="008A5878" w:rsidP="008A5878">
      <w:pPr>
        <w:numPr>
          <w:ilvl w:val="0"/>
          <w:numId w:val="1"/>
        </w:numPr>
      </w:pPr>
      <w:r w:rsidRPr="008A5878">
        <w:t>Examiner les différents modes d'organisation des entreprises et leurs implications sur la performance.</w:t>
      </w:r>
    </w:p>
    <w:p w14:paraId="3D468D66" w14:textId="77777777" w:rsidR="008A5878" w:rsidRPr="008A5878" w:rsidRDefault="008A5878" w:rsidP="008A5878">
      <w:pPr>
        <w:numPr>
          <w:ilvl w:val="0"/>
          <w:numId w:val="1"/>
        </w:numPr>
      </w:pPr>
      <w:r w:rsidRPr="008A5878">
        <w:t>Comprendre les mécanismes de coordination au sein des entreprises, qu'il s'agisse de coordination par les prix ou par l'organisation.</w:t>
      </w:r>
    </w:p>
    <w:p w14:paraId="56AB6914" w14:textId="77777777" w:rsidR="008A5878" w:rsidRPr="008A5878" w:rsidRDefault="008A5878" w:rsidP="008A5878">
      <w:pPr>
        <w:numPr>
          <w:ilvl w:val="0"/>
          <w:numId w:val="1"/>
        </w:numPr>
      </w:pPr>
      <w:r w:rsidRPr="008A5878">
        <w:t>Étudier la structure des organisations, ses typologies et son évolution.</w:t>
      </w:r>
    </w:p>
    <w:p w14:paraId="08EB1B1B" w14:textId="77777777" w:rsidR="008A5878" w:rsidRPr="008A5878" w:rsidRDefault="008A5878" w:rsidP="008A5878">
      <w:pPr>
        <w:numPr>
          <w:ilvl w:val="0"/>
          <w:numId w:val="1"/>
        </w:numPr>
      </w:pPr>
      <w:r w:rsidRPr="008A5878">
        <w:t>Approfondir la compréhension des contrats au sein des entreprises et de leur lien avec la structure organisationnelle.</w:t>
      </w:r>
    </w:p>
    <w:p w14:paraId="3E7B916F" w14:textId="77777777" w:rsidR="008A5878" w:rsidRDefault="008A5878" w:rsidP="008A5878">
      <w:pPr>
        <w:numPr>
          <w:ilvl w:val="0"/>
          <w:numId w:val="1"/>
        </w:numPr>
      </w:pPr>
      <w:r w:rsidRPr="008A5878">
        <w:t>Analyser les défis de la stratégie dans un environnement complexe (VUCA) et les différentes approches de l'analyse stratégique.</w:t>
      </w:r>
    </w:p>
    <w:p w14:paraId="258712C3" w14:textId="77777777" w:rsidR="008A5878" w:rsidRPr="008A5878" w:rsidRDefault="008A5878" w:rsidP="008A5878">
      <w:pPr>
        <w:ind w:left="720"/>
      </w:pPr>
    </w:p>
    <w:p w14:paraId="49E78899" w14:textId="77777777" w:rsidR="008A5878" w:rsidRDefault="008A5878" w:rsidP="008A5878">
      <w:pPr>
        <w:rPr>
          <w:b/>
          <w:bCs/>
        </w:rPr>
      </w:pPr>
      <w:r w:rsidRPr="008A5878">
        <w:rPr>
          <w:b/>
          <w:bCs/>
        </w:rPr>
        <w:t>3. Description détaillée des contenus :</w:t>
      </w:r>
    </w:p>
    <w:p w14:paraId="5270338B" w14:textId="77777777" w:rsidR="008A5878" w:rsidRPr="008A5878" w:rsidRDefault="008A5878" w:rsidP="008A5878"/>
    <w:p w14:paraId="35762CCB" w14:textId="77777777" w:rsidR="008A5878" w:rsidRPr="008A5878" w:rsidRDefault="008A5878" w:rsidP="008A5878">
      <w:r w:rsidRPr="008A5878">
        <w:rPr>
          <w:b/>
          <w:bCs/>
        </w:rPr>
        <w:t>Chapitre 1 : La diversité du monde de l’entreprise</w:t>
      </w:r>
      <w:r>
        <w:rPr>
          <w:b/>
          <w:bCs/>
        </w:rPr>
        <w:t xml:space="preserve"> (chapitre introductif)</w:t>
      </w:r>
    </w:p>
    <w:p w14:paraId="11A144A9" w14:textId="77777777" w:rsidR="008A5878" w:rsidRPr="008A5878" w:rsidRDefault="008A5878" w:rsidP="008A5878">
      <w:r w:rsidRPr="008A5878">
        <w:t>Dans ce premier chapitre, nous plongeons au cœur de la diversité qui caractérise le monde de l'entreprise. À travers l'examen de l'évolution géographique et organisationnelle des entreprises, ainsi que des contributions de penseurs majeurs, nous jetterons les bases de notre exploration des fondements des organisations modernes.</w:t>
      </w:r>
    </w:p>
    <w:p w14:paraId="72D3C3DC" w14:textId="77777777" w:rsidR="008A5878" w:rsidRPr="008A5878" w:rsidRDefault="008A5878" w:rsidP="008A5878">
      <w:r w:rsidRPr="008A5878">
        <w:rPr>
          <w:b/>
          <w:bCs/>
        </w:rPr>
        <w:t>Section 1 : La diversité géographique et organisationnelle des entreprises</w:t>
      </w:r>
    </w:p>
    <w:p w14:paraId="410DBF2A" w14:textId="77777777" w:rsidR="008A5878" w:rsidRPr="008A5878" w:rsidRDefault="008A5878" w:rsidP="008A5878">
      <w:pPr>
        <w:numPr>
          <w:ilvl w:val="0"/>
          <w:numId w:val="2"/>
        </w:numPr>
      </w:pPr>
      <w:r w:rsidRPr="008A5878">
        <w:t>Fiche 1 : La diversité du tissu entrepreneurial mondial</w:t>
      </w:r>
    </w:p>
    <w:p w14:paraId="476B8BFE" w14:textId="77777777" w:rsidR="008A5878" w:rsidRPr="008A5878" w:rsidRDefault="008A5878" w:rsidP="008A5878">
      <w:pPr>
        <w:numPr>
          <w:ilvl w:val="0"/>
          <w:numId w:val="2"/>
        </w:numPr>
      </w:pPr>
      <w:r w:rsidRPr="008A5878">
        <w:t>Fiche 2 : Une périodisation rapide de l’histoire des entreprises</w:t>
      </w:r>
    </w:p>
    <w:p w14:paraId="03E67208" w14:textId="77777777" w:rsidR="008A5878" w:rsidRPr="008A5878" w:rsidRDefault="008A5878" w:rsidP="008A5878">
      <w:pPr>
        <w:numPr>
          <w:ilvl w:val="0"/>
          <w:numId w:val="2"/>
        </w:numPr>
      </w:pPr>
      <w:r w:rsidRPr="008A5878">
        <w:t xml:space="preserve">Fiche 3 : L’apport analytique d’Adolf Berle et Gardiner </w:t>
      </w:r>
      <w:proofErr w:type="spellStart"/>
      <w:r w:rsidRPr="008A5878">
        <w:t>Means</w:t>
      </w:r>
      <w:proofErr w:type="spellEnd"/>
      <w:r w:rsidRPr="008A5878">
        <w:t xml:space="preserve"> à la compréhension de la grande entreprise moderne</w:t>
      </w:r>
    </w:p>
    <w:p w14:paraId="3AB15FD1" w14:textId="77777777" w:rsidR="008A5878" w:rsidRPr="008A5878" w:rsidRDefault="008A5878" w:rsidP="008A5878">
      <w:pPr>
        <w:numPr>
          <w:ilvl w:val="0"/>
          <w:numId w:val="2"/>
        </w:numPr>
      </w:pPr>
      <w:r w:rsidRPr="008A5878">
        <w:t>Fiche 4 : Alfred Chandler et l’analyse de la forme divisionnelle</w:t>
      </w:r>
    </w:p>
    <w:p w14:paraId="41B5B6A2" w14:textId="77777777" w:rsidR="008A5878" w:rsidRPr="008A5878" w:rsidRDefault="008A5878" w:rsidP="008A5878">
      <w:pPr>
        <w:numPr>
          <w:ilvl w:val="0"/>
          <w:numId w:val="2"/>
        </w:numPr>
      </w:pPr>
      <w:r w:rsidRPr="008A5878">
        <w:t>Fiche 5 : Analyse comparative des organisations selon M. Aoki : Modèle J et Modèle H</w:t>
      </w:r>
    </w:p>
    <w:p w14:paraId="732C394B" w14:textId="77777777" w:rsidR="008A5878" w:rsidRPr="008A5878" w:rsidRDefault="008A5878" w:rsidP="008A5878">
      <w:r w:rsidRPr="008A5878">
        <w:rPr>
          <w:b/>
          <w:bCs/>
        </w:rPr>
        <w:t>Section 2 : Du mode d’organisation des firmes à l’analyse des modèles juridiques et économiques du capitalisme</w:t>
      </w:r>
    </w:p>
    <w:p w14:paraId="029EE74A" w14:textId="77777777" w:rsidR="008A5878" w:rsidRPr="008A5878" w:rsidRDefault="008A5878" w:rsidP="008A5878">
      <w:pPr>
        <w:numPr>
          <w:ilvl w:val="0"/>
          <w:numId w:val="3"/>
        </w:numPr>
      </w:pPr>
      <w:r w:rsidRPr="008A5878">
        <w:t>Fiche 6 : La transition vers l’analyse des modèles juridiques et économiques du capitalisme</w:t>
      </w:r>
    </w:p>
    <w:p w14:paraId="251BAADF" w14:textId="77777777" w:rsidR="008A5878" w:rsidRDefault="008A5878" w:rsidP="008A5878">
      <w:pPr>
        <w:numPr>
          <w:ilvl w:val="0"/>
          <w:numId w:val="3"/>
        </w:numPr>
      </w:pPr>
      <w:r w:rsidRPr="008A5878">
        <w:t>Fiche 7 : L’importance des régimes juridiques dans les différentes formes géographiques d’organisation des entreprises</w:t>
      </w:r>
    </w:p>
    <w:p w14:paraId="3176EE34" w14:textId="77777777" w:rsidR="008A5878" w:rsidRPr="008A5878" w:rsidRDefault="008A5878" w:rsidP="008A5878">
      <w:r w:rsidRPr="008A5878">
        <w:rPr>
          <w:b/>
          <w:bCs/>
        </w:rPr>
        <w:t>Chapitre 2 : La question centrale de la propriété et du pouvoir dans les entreprises</w:t>
      </w:r>
    </w:p>
    <w:p w14:paraId="3A9D0C6B" w14:textId="77777777" w:rsidR="008A5878" w:rsidRDefault="008A5878" w:rsidP="008A5878">
      <w:pPr>
        <w:rPr>
          <w:i/>
          <w:iCs/>
        </w:rPr>
      </w:pPr>
    </w:p>
    <w:p w14:paraId="35F2424F" w14:textId="77777777" w:rsidR="008A5878" w:rsidRPr="008A5878" w:rsidRDefault="008A5878" w:rsidP="008A5878">
      <w:r w:rsidRPr="008A5878">
        <w:t>Le deuxième chapitre nous amène à explorer la dynamique complexe entre la propriété et le pouvoir au sein des organisations. En démêlant l'histoire des droits de propriété, les défis liés à leur attribution, et en examinant comment la propriété se traduit en pouvoir, nous plongerons dans les fondements essentiels de la gouvernance organisationnelle.</w:t>
      </w:r>
    </w:p>
    <w:p w14:paraId="29E69795" w14:textId="77777777" w:rsidR="008A5878" w:rsidRDefault="008A5878" w:rsidP="008A5878">
      <w:pPr>
        <w:rPr>
          <w:b/>
          <w:bCs/>
        </w:rPr>
      </w:pPr>
    </w:p>
    <w:p w14:paraId="0E520287" w14:textId="77777777" w:rsidR="008A5878" w:rsidRPr="008A5878" w:rsidRDefault="008A5878" w:rsidP="008A5878">
      <w:r w:rsidRPr="008A5878">
        <w:rPr>
          <w:b/>
          <w:bCs/>
        </w:rPr>
        <w:t>Section 1 : Les droits de propriété</w:t>
      </w:r>
    </w:p>
    <w:p w14:paraId="7B37AEE2" w14:textId="77777777" w:rsidR="008A5878" w:rsidRPr="008A5878" w:rsidRDefault="008A5878" w:rsidP="008A5878">
      <w:pPr>
        <w:numPr>
          <w:ilvl w:val="0"/>
          <w:numId w:val="4"/>
        </w:numPr>
      </w:pPr>
      <w:r w:rsidRPr="008A5878">
        <w:t>Fiche 8 : Histoire de la propriété et des droits de propriété</w:t>
      </w:r>
    </w:p>
    <w:p w14:paraId="223D1CFF" w14:textId="77777777" w:rsidR="008A5878" w:rsidRPr="008A5878" w:rsidRDefault="008A5878" w:rsidP="008A5878">
      <w:pPr>
        <w:numPr>
          <w:ilvl w:val="0"/>
          <w:numId w:val="4"/>
        </w:numPr>
      </w:pPr>
      <w:r w:rsidRPr="008A5878">
        <w:t>Fiche 9 : Droits de propriété et incitations à l’effort</w:t>
      </w:r>
    </w:p>
    <w:p w14:paraId="1D8E3715" w14:textId="77777777" w:rsidR="008A5878" w:rsidRPr="008A5878" w:rsidRDefault="008A5878" w:rsidP="008A5878">
      <w:pPr>
        <w:numPr>
          <w:ilvl w:val="0"/>
          <w:numId w:val="4"/>
        </w:numPr>
      </w:pPr>
      <w:r w:rsidRPr="008A5878">
        <w:t>Fiche 10 : Les différents types et propriétaires d’entreprise et leurs droits de propriété</w:t>
      </w:r>
    </w:p>
    <w:p w14:paraId="73E3EF4D" w14:textId="77777777" w:rsidR="008A5878" w:rsidRPr="008A5878" w:rsidRDefault="008A5878" w:rsidP="008A5878">
      <w:r w:rsidRPr="008A5878">
        <w:rPr>
          <w:b/>
          <w:bCs/>
        </w:rPr>
        <w:t>Section 2 : Les Défis de l’attribution des droits de propriété</w:t>
      </w:r>
    </w:p>
    <w:p w14:paraId="0A60528A" w14:textId="77777777" w:rsidR="008A5878" w:rsidRPr="008A5878" w:rsidRDefault="008A5878" w:rsidP="008A5878">
      <w:pPr>
        <w:numPr>
          <w:ilvl w:val="0"/>
          <w:numId w:val="5"/>
        </w:numPr>
      </w:pPr>
      <w:r w:rsidRPr="008A5878">
        <w:t>Fiche 11 : Droits de propriété et défaillance de marché : biens communs et biens collectifs</w:t>
      </w:r>
    </w:p>
    <w:p w14:paraId="2C4B2B76" w14:textId="77777777" w:rsidR="008A5878" w:rsidRPr="008A5878" w:rsidRDefault="008A5878" w:rsidP="008A5878">
      <w:pPr>
        <w:numPr>
          <w:ilvl w:val="0"/>
          <w:numId w:val="5"/>
        </w:numPr>
      </w:pPr>
      <w:r w:rsidRPr="008A5878">
        <w:t xml:space="preserve">Fiche 12 : </w:t>
      </w:r>
      <w:proofErr w:type="spellStart"/>
      <w:r w:rsidRPr="008A5878">
        <w:t>Elinor</w:t>
      </w:r>
      <w:proofErr w:type="spellEnd"/>
      <w:r w:rsidRPr="008A5878">
        <w:t xml:space="preserve"> </w:t>
      </w:r>
      <w:proofErr w:type="spellStart"/>
      <w:r w:rsidRPr="008A5878">
        <w:t>Ostrom</w:t>
      </w:r>
      <w:proofErr w:type="spellEnd"/>
      <w:r w:rsidRPr="008A5878">
        <w:t xml:space="preserve"> et l’analyse des biens communs</w:t>
      </w:r>
    </w:p>
    <w:p w14:paraId="5ACF119A" w14:textId="77777777" w:rsidR="008A5878" w:rsidRPr="008A5878" w:rsidRDefault="008A5878" w:rsidP="008A5878">
      <w:pPr>
        <w:numPr>
          <w:ilvl w:val="0"/>
          <w:numId w:val="5"/>
        </w:numPr>
      </w:pPr>
      <w:r w:rsidRPr="008A5878">
        <w:t>Fiche 13 : La question de l’attribution droits de propriété intellectuels</w:t>
      </w:r>
    </w:p>
    <w:p w14:paraId="54E32293" w14:textId="77777777" w:rsidR="008A5878" w:rsidRPr="008A5878" w:rsidRDefault="008A5878" w:rsidP="008A5878">
      <w:r w:rsidRPr="008A5878">
        <w:rPr>
          <w:b/>
          <w:bCs/>
        </w:rPr>
        <w:t>Section 3 : De la propriété au pouvoir</w:t>
      </w:r>
    </w:p>
    <w:p w14:paraId="28B2553E" w14:textId="77777777" w:rsidR="008A5878" w:rsidRPr="008A5878" w:rsidRDefault="008A5878" w:rsidP="008A5878">
      <w:pPr>
        <w:numPr>
          <w:ilvl w:val="0"/>
          <w:numId w:val="6"/>
        </w:numPr>
      </w:pPr>
      <w:r w:rsidRPr="008A5878">
        <w:t>Fiche 14 : Propriété et pouvoir : deux notions distinctes</w:t>
      </w:r>
    </w:p>
    <w:p w14:paraId="5C7CFE51" w14:textId="77777777" w:rsidR="008A5878" w:rsidRPr="008A5878" w:rsidRDefault="008A5878" w:rsidP="008A5878">
      <w:pPr>
        <w:numPr>
          <w:ilvl w:val="0"/>
          <w:numId w:val="6"/>
        </w:numPr>
      </w:pPr>
      <w:r w:rsidRPr="008A5878">
        <w:t>Fiche 15 : Michel Crozier et son apport à la question du pouvoir</w:t>
      </w:r>
    </w:p>
    <w:p w14:paraId="42355E9D" w14:textId="77777777" w:rsidR="008A5878" w:rsidRPr="008A5878" w:rsidRDefault="008A5878" w:rsidP="008A5878">
      <w:pPr>
        <w:numPr>
          <w:ilvl w:val="0"/>
          <w:numId w:val="6"/>
        </w:numPr>
      </w:pPr>
      <w:r w:rsidRPr="008A5878">
        <w:t>Fiche 16 : Penser différemment les organisations : l’analyse stratégique et systémique</w:t>
      </w:r>
    </w:p>
    <w:p w14:paraId="147B8A2D" w14:textId="77777777" w:rsidR="008A5878" w:rsidRPr="008A5878" w:rsidRDefault="008A5878" w:rsidP="008A5878">
      <w:pPr>
        <w:numPr>
          <w:ilvl w:val="0"/>
          <w:numId w:val="6"/>
        </w:numPr>
      </w:pPr>
      <w:r w:rsidRPr="008A5878">
        <w:t>Fiche 17 : L’apport central d’Herbert Simon à l’analyse des organisations</w:t>
      </w:r>
    </w:p>
    <w:p w14:paraId="62708B5B" w14:textId="77777777" w:rsidR="008A5878" w:rsidRPr="008A5878" w:rsidRDefault="008A5878" w:rsidP="008A5878">
      <w:pPr>
        <w:numPr>
          <w:ilvl w:val="0"/>
          <w:numId w:val="6"/>
        </w:numPr>
      </w:pPr>
      <w:r w:rsidRPr="008A5878">
        <w:t>Fiche 18 : L’approche globale de Henri Mintzberg</w:t>
      </w:r>
    </w:p>
    <w:p w14:paraId="129F05F1" w14:textId="77777777" w:rsidR="008A5878" w:rsidRPr="008A5878" w:rsidRDefault="008A5878" w:rsidP="008A5878">
      <w:pPr>
        <w:numPr>
          <w:ilvl w:val="0"/>
          <w:numId w:val="6"/>
        </w:numPr>
      </w:pPr>
      <w:r w:rsidRPr="008A5878">
        <w:t>Fiche 19 : Les Keiretsu japonais à travers le prisme de la perspective de Mintzberg sur le pouvoir</w:t>
      </w:r>
    </w:p>
    <w:p w14:paraId="79B3A6E5" w14:textId="77777777" w:rsidR="008A5878" w:rsidRPr="008A5878" w:rsidRDefault="008A5878" w:rsidP="008A5878">
      <w:r w:rsidRPr="008A5878">
        <w:rPr>
          <w:b/>
          <w:bCs/>
        </w:rPr>
        <w:t>Section 4 : Les conflits de pouvoir : l’exemple des conflits entre actionnaires et dirigeants</w:t>
      </w:r>
    </w:p>
    <w:p w14:paraId="7C168FCE" w14:textId="77777777" w:rsidR="008A5878" w:rsidRPr="008A5878" w:rsidRDefault="008A5878" w:rsidP="008A5878">
      <w:pPr>
        <w:numPr>
          <w:ilvl w:val="0"/>
          <w:numId w:val="7"/>
        </w:numPr>
      </w:pPr>
      <w:r w:rsidRPr="008A5878">
        <w:t>Fiche 20 : La dilution de la propriété</w:t>
      </w:r>
    </w:p>
    <w:p w14:paraId="0897D257" w14:textId="77777777" w:rsidR="008A5878" w:rsidRPr="008A5878" w:rsidRDefault="008A5878" w:rsidP="008A5878">
      <w:pPr>
        <w:numPr>
          <w:ilvl w:val="0"/>
          <w:numId w:val="7"/>
        </w:numPr>
      </w:pPr>
      <w:r w:rsidRPr="008A5878">
        <w:t>Fiche 21 : Les mécanismes juridiques liés au contrôle des actionnaires</w:t>
      </w:r>
    </w:p>
    <w:p w14:paraId="436D1ADD" w14:textId="77777777" w:rsidR="008A5878" w:rsidRPr="008A5878" w:rsidRDefault="008A5878" w:rsidP="008A5878">
      <w:pPr>
        <w:numPr>
          <w:ilvl w:val="0"/>
          <w:numId w:val="7"/>
        </w:numPr>
      </w:pPr>
      <w:r w:rsidRPr="008A5878">
        <w:t>Fiche 22 : Les conflits actionnaires/dirigeants</w:t>
      </w:r>
    </w:p>
    <w:p w14:paraId="4BAC6029" w14:textId="77777777" w:rsidR="008A5878" w:rsidRDefault="008A5878" w:rsidP="008A5878">
      <w:pPr>
        <w:rPr>
          <w:i/>
          <w:iCs/>
        </w:rPr>
      </w:pPr>
    </w:p>
    <w:p w14:paraId="2EF1D080" w14:textId="77777777" w:rsidR="008A5878" w:rsidRDefault="008A5878" w:rsidP="008A5878">
      <w:r w:rsidRPr="008A5878">
        <w:rPr>
          <w:b/>
          <w:bCs/>
        </w:rPr>
        <w:t>Chapitre 3 : Pourquoi s’organiser ?</w:t>
      </w:r>
    </w:p>
    <w:p w14:paraId="0DD87C8B" w14:textId="77777777" w:rsidR="008A5878" w:rsidRDefault="008A5878" w:rsidP="008A5878"/>
    <w:p w14:paraId="452EA342" w14:textId="77777777" w:rsidR="008A5878" w:rsidRPr="008A5878" w:rsidRDefault="008A5878" w:rsidP="008A5878">
      <w:r w:rsidRPr="008A5878">
        <w:t>Au cœur de ce chapitre, nous nous pencherons sur la question fondamentale de l'organisation des entreprises. À travers l'analyse du design organisationnel, de la spécialisation, de la coordination par les prix et de la structure des coûts de transaction, nous découvrirons les raisons pour lesquelles les organisations adoptent diverses formes et stratégies pour atteindre leurs objectifs.</w:t>
      </w:r>
    </w:p>
    <w:p w14:paraId="2939EEC0" w14:textId="77777777" w:rsidR="008A5878" w:rsidRDefault="008A5878" w:rsidP="008A5878">
      <w:pPr>
        <w:rPr>
          <w:i/>
          <w:iCs/>
        </w:rPr>
      </w:pPr>
    </w:p>
    <w:p w14:paraId="2E88F213" w14:textId="77777777" w:rsidR="008A5878" w:rsidRDefault="008A5878" w:rsidP="008A5878">
      <w:pPr>
        <w:rPr>
          <w:i/>
          <w:iCs/>
        </w:rPr>
      </w:pPr>
    </w:p>
    <w:p w14:paraId="56BB90D4" w14:textId="77777777" w:rsidR="008A5878" w:rsidRPr="008A5878" w:rsidRDefault="008A5878" w:rsidP="008A5878">
      <w:r w:rsidRPr="008A5878">
        <w:rPr>
          <w:b/>
          <w:bCs/>
        </w:rPr>
        <w:t>Section 1 : S’organiser : Design organisationnel et performance</w:t>
      </w:r>
    </w:p>
    <w:p w14:paraId="74AFEB41" w14:textId="77777777" w:rsidR="008A5878" w:rsidRPr="008A5878" w:rsidRDefault="008A5878" w:rsidP="008A5878">
      <w:pPr>
        <w:numPr>
          <w:ilvl w:val="0"/>
          <w:numId w:val="8"/>
        </w:numPr>
      </w:pPr>
      <w:r w:rsidRPr="008A5878">
        <w:t>Fiche 23 : Le design organisationnel</w:t>
      </w:r>
    </w:p>
    <w:p w14:paraId="1BE11F71" w14:textId="77777777" w:rsidR="008A5878" w:rsidRPr="008A5878" w:rsidRDefault="008A5878" w:rsidP="008A5878">
      <w:pPr>
        <w:numPr>
          <w:ilvl w:val="0"/>
          <w:numId w:val="8"/>
        </w:numPr>
      </w:pPr>
      <w:r w:rsidRPr="008A5878">
        <w:t>Fiche 24 : L’efficacité organisationnelle</w:t>
      </w:r>
    </w:p>
    <w:p w14:paraId="267FEB39" w14:textId="77777777" w:rsidR="008A5878" w:rsidRPr="008A5878" w:rsidRDefault="008A5878" w:rsidP="008A5878">
      <w:r w:rsidRPr="008A5878">
        <w:rPr>
          <w:b/>
          <w:bCs/>
        </w:rPr>
        <w:t>Section 2 : S’organiser : se spécialiser ou se diversifier</w:t>
      </w:r>
    </w:p>
    <w:p w14:paraId="146FB3E4" w14:textId="77777777" w:rsidR="008A5878" w:rsidRPr="008A5878" w:rsidRDefault="008A5878" w:rsidP="008A5878">
      <w:pPr>
        <w:numPr>
          <w:ilvl w:val="0"/>
          <w:numId w:val="9"/>
        </w:numPr>
      </w:pPr>
      <w:r w:rsidRPr="008A5878">
        <w:t>Fiche 25 : Se spécialiser</w:t>
      </w:r>
    </w:p>
    <w:p w14:paraId="1C54DE90" w14:textId="77777777" w:rsidR="008A5878" w:rsidRPr="008A5878" w:rsidRDefault="008A5878" w:rsidP="008A5878">
      <w:pPr>
        <w:numPr>
          <w:ilvl w:val="0"/>
          <w:numId w:val="9"/>
        </w:numPr>
      </w:pPr>
      <w:r w:rsidRPr="008A5878">
        <w:t>Fiche 26 : Se diversifier</w:t>
      </w:r>
    </w:p>
    <w:p w14:paraId="7EEAFEA5" w14:textId="77777777" w:rsidR="008A5878" w:rsidRPr="008A5878" w:rsidRDefault="008A5878" w:rsidP="008A5878">
      <w:r w:rsidRPr="008A5878">
        <w:rPr>
          <w:b/>
          <w:bCs/>
        </w:rPr>
        <w:t>Section 3 : Se coordonner : par les prix ou par l’organisation</w:t>
      </w:r>
    </w:p>
    <w:p w14:paraId="1837F2F6" w14:textId="77777777" w:rsidR="008A5878" w:rsidRPr="008A5878" w:rsidRDefault="008A5878" w:rsidP="008A5878">
      <w:pPr>
        <w:numPr>
          <w:ilvl w:val="0"/>
          <w:numId w:val="10"/>
        </w:numPr>
      </w:pPr>
      <w:r w:rsidRPr="008A5878">
        <w:t>Fiche 27 : La coordination par le marché et les prix</w:t>
      </w:r>
    </w:p>
    <w:p w14:paraId="357073F3" w14:textId="77777777" w:rsidR="008A5878" w:rsidRPr="008A5878" w:rsidRDefault="008A5878" w:rsidP="008A5878">
      <w:pPr>
        <w:numPr>
          <w:ilvl w:val="0"/>
          <w:numId w:val="10"/>
        </w:numPr>
      </w:pPr>
      <w:r w:rsidRPr="008A5878">
        <w:t>Fiche 28 : L’alternative marché/hiérarchie</w:t>
      </w:r>
    </w:p>
    <w:p w14:paraId="361D0E0A" w14:textId="77777777" w:rsidR="008A5878" w:rsidRPr="008A5878" w:rsidRDefault="008A5878" w:rsidP="008A5878">
      <w:pPr>
        <w:numPr>
          <w:ilvl w:val="0"/>
          <w:numId w:val="10"/>
        </w:numPr>
      </w:pPr>
      <w:r w:rsidRPr="008A5878">
        <w:t>Fiche 29 : Le choix faire/faire faire : motivations et exemples</w:t>
      </w:r>
    </w:p>
    <w:p w14:paraId="13B06A88" w14:textId="77777777" w:rsidR="008A5878" w:rsidRPr="008A5878" w:rsidRDefault="008A5878" w:rsidP="008A5878">
      <w:pPr>
        <w:numPr>
          <w:ilvl w:val="0"/>
          <w:numId w:val="10"/>
        </w:numPr>
      </w:pPr>
      <w:r w:rsidRPr="008A5878">
        <w:t>Fiche 30 : Faire ou faire/faire en pratique</w:t>
      </w:r>
    </w:p>
    <w:p w14:paraId="71F38F29" w14:textId="77777777" w:rsidR="008A5878" w:rsidRPr="008A5878" w:rsidRDefault="008A5878" w:rsidP="008A5878">
      <w:pPr>
        <w:numPr>
          <w:ilvl w:val="0"/>
          <w:numId w:val="10"/>
        </w:numPr>
      </w:pPr>
      <w:r w:rsidRPr="008A5878">
        <w:t xml:space="preserve">Fiche 31 : Connaître : Ronald </w:t>
      </w:r>
      <w:proofErr w:type="spellStart"/>
      <w:r w:rsidRPr="008A5878">
        <w:t>Coase</w:t>
      </w:r>
      <w:proofErr w:type="spellEnd"/>
    </w:p>
    <w:p w14:paraId="27C81B19" w14:textId="77777777" w:rsidR="008A5878" w:rsidRPr="008A5878" w:rsidRDefault="008A5878" w:rsidP="008A5878">
      <w:r w:rsidRPr="008A5878">
        <w:rPr>
          <w:b/>
          <w:bCs/>
        </w:rPr>
        <w:t>Section 4 : La coordination selon les différents types de coûts de transaction</w:t>
      </w:r>
    </w:p>
    <w:p w14:paraId="42C443A8" w14:textId="77777777" w:rsidR="008A5878" w:rsidRPr="008A5878" w:rsidRDefault="008A5878" w:rsidP="008A5878">
      <w:pPr>
        <w:numPr>
          <w:ilvl w:val="0"/>
          <w:numId w:val="11"/>
        </w:numPr>
      </w:pPr>
      <w:r w:rsidRPr="008A5878">
        <w:t>Fiche 32 : L’externalisation : Actifs non spécifiques ou redéployables ?</w:t>
      </w:r>
    </w:p>
    <w:p w14:paraId="7E6458FF" w14:textId="77777777" w:rsidR="008A5878" w:rsidRPr="008A5878" w:rsidRDefault="008A5878" w:rsidP="008A5878">
      <w:pPr>
        <w:numPr>
          <w:ilvl w:val="0"/>
          <w:numId w:val="11"/>
        </w:numPr>
      </w:pPr>
      <w:r w:rsidRPr="008A5878">
        <w:t>Fiche 33 : La diversité des coûts de transaction</w:t>
      </w:r>
    </w:p>
    <w:p w14:paraId="6AB72E16" w14:textId="77777777" w:rsidR="008A5878" w:rsidRPr="008A5878" w:rsidRDefault="008A5878" w:rsidP="008A5878">
      <w:pPr>
        <w:numPr>
          <w:ilvl w:val="0"/>
          <w:numId w:val="11"/>
        </w:numPr>
      </w:pPr>
      <w:r w:rsidRPr="008A5878">
        <w:t>Fiche 34 : Se coordonner selon la nature des transactions</w:t>
      </w:r>
    </w:p>
    <w:p w14:paraId="10700126" w14:textId="77777777" w:rsidR="008A5878" w:rsidRPr="008A5878" w:rsidRDefault="008A5878" w:rsidP="008A5878">
      <w:pPr>
        <w:numPr>
          <w:ilvl w:val="0"/>
          <w:numId w:val="11"/>
        </w:numPr>
      </w:pPr>
      <w:r w:rsidRPr="008A5878">
        <w:t>Fiche 35 : S’organiser selon les coûts de transaction : les modes d’organisation d’O. Williamson</w:t>
      </w:r>
    </w:p>
    <w:p w14:paraId="33E8CBA6" w14:textId="77777777" w:rsidR="008A5878" w:rsidRPr="008A5878" w:rsidRDefault="008A5878" w:rsidP="008A5878">
      <w:pPr>
        <w:numPr>
          <w:ilvl w:val="0"/>
          <w:numId w:val="11"/>
        </w:numPr>
      </w:pPr>
      <w:r w:rsidRPr="008A5878">
        <w:t>Fiche 36 : Connaître : O.E Williamson</w:t>
      </w:r>
    </w:p>
    <w:p w14:paraId="04D965AB" w14:textId="77777777" w:rsidR="008A5878" w:rsidRDefault="008A5878" w:rsidP="008A5878">
      <w:pPr>
        <w:rPr>
          <w:i/>
          <w:iCs/>
        </w:rPr>
      </w:pPr>
    </w:p>
    <w:p w14:paraId="231DF3BD" w14:textId="77777777" w:rsidR="008A5878" w:rsidRDefault="008A5878" w:rsidP="008A5878">
      <w:pPr>
        <w:rPr>
          <w:b/>
          <w:bCs/>
        </w:rPr>
      </w:pPr>
      <w:r w:rsidRPr="008A5878">
        <w:rPr>
          <w:b/>
          <w:bCs/>
        </w:rPr>
        <w:t>Chapitre 4</w:t>
      </w:r>
      <w:r>
        <w:rPr>
          <w:b/>
          <w:bCs/>
        </w:rPr>
        <w:t> : Se Structurer</w:t>
      </w:r>
    </w:p>
    <w:p w14:paraId="4F1C705A" w14:textId="77777777" w:rsidR="008A5878" w:rsidRDefault="008A5878" w:rsidP="008A5878">
      <w:pPr>
        <w:rPr>
          <w:b/>
          <w:bCs/>
        </w:rPr>
      </w:pPr>
    </w:p>
    <w:p w14:paraId="110F0C9B" w14:textId="77777777" w:rsidR="008A5878" w:rsidRPr="008A5878" w:rsidRDefault="008A5878" w:rsidP="008A5878">
      <w:r w:rsidRPr="008A5878">
        <w:t>Dans ce chapitre, nous reviendrons en détail sur une question déjà traitée en partie dans le chapitre 1 : la question des structures et de leur évolution. En effet, il y a une multiplicité de modes d’organisation et ces modes évoluent constamment. Nous détaillerons l’approche micro-structurelle développée par les économistes des contrats sur ce sujet.</w:t>
      </w:r>
    </w:p>
    <w:p w14:paraId="09635CF8" w14:textId="77777777" w:rsidR="008A5878" w:rsidRPr="008A5878" w:rsidRDefault="008A5878" w:rsidP="008A5878">
      <w:pPr>
        <w:rPr>
          <w:i/>
          <w:iCs/>
        </w:rPr>
      </w:pPr>
    </w:p>
    <w:p w14:paraId="43F25496" w14:textId="77777777" w:rsidR="008A5878" w:rsidRPr="008A5878" w:rsidRDefault="008A5878" w:rsidP="008A5878">
      <w:r w:rsidRPr="008A5878">
        <w:rPr>
          <w:b/>
          <w:bCs/>
        </w:rPr>
        <w:t>Section 1 : La structure de l’entreprise : définitions et typologies</w:t>
      </w:r>
    </w:p>
    <w:p w14:paraId="42A3C4B3" w14:textId="77777777" w:rsidR="008A5878" w:rsidRPr="008A5878" w:rsidRDefault="008A5878" w:rsidP="008A5878">
      <w:pPr>
        <w:numPr>
          <w:ilvl w:val="0"/>
          <w:numId w:val="12"/>
        </w:numPr>
      </w:pPr>
      <w:r w:rsidRPr="008A5878">
        <w:t>Fiche 37 : Les travaux initiaux de Henri Fayol</w:t>
      </w:r>
    </w:p>
    <w:p w14:paraId="1FBDE870" w14:textId="77777777" w:rsidR="008A5878" w:rsidRPr="008A5878" w:rsidRDefault="008A5878" w:rsidP="008A5878">
      <w:pPr>
        <w:numPr>
          <w:ilvl w:val="0"/>
          <w:numId w:val="12"/>
        </w:numPr>
      </w:pPr>
      <w:r w:rsidRPr="008A5878">
        <w:t>Fiche 38 : Définition de la structure de l’entreprise</w:t>
      </w:r>
    </w:p>
    <w:p w14:paraId="538AC942" w14:textId="77777777" w:rsidR="008A5878" w:rsidRPr="008A5878" w:rsidRDefault="008A5878" w:rsidP="008A5878">
      <w:pPr>
        <w:numPr>
          <w:ilvl w:val="0"/>
          <w:numId w:val="12"/>
        </w:numPr>
      </w:pPr>
      <w:r w:rsidRPr="008A5878">
        <w:t>Fiche 39 : Autorité et légitimité</w:t>
      </w:r>
    </w:p>
    <w:p w14:paraId="0E57C824" w14:textId="77777777" w:rsidR="008A5878" w:rsidRPr="008A5878" w:rsidRDefault="008A5878" w:rsidP="008A5878">
      <w:pPr>
        <w:numPr>
          <w:ilvl w:val="0"/>
          <w:numId w:val="12"/>
        </w:numPr>
      </w:pPr>
      <w:r w:rsidRPr="008A5878">
        <w:t>Fiche 40 : Types de structures organisationnelles</w:t>
      </w:r>
    </w:p>
    <w:p w14:paraId="58A5B46A" w14:textId="77777777" w:rsidR="008A5878" w:rsidRPr="008A5878" w:rsidRDefault="008A5878" w:rsidP="008A5878">
      <w:pPr>
        <w:numPr>
          <w:ilvl w:val="0"/>
          <w:numId w:val="12"/>
        </w:numPr>
      </w:pPr>
      <w:r w:rsidRPr="008A5878">
        <w:t>Fiche 41 : Les structures d’information et de décision</w:t>
      </w:r>
    </w:p>
    <w:p w14:paraId="68072E35" w14:textId="77777777" w:rsidR="008A5878" w:rsidRPr="008A5878" w:rsidRDefault="008A5878" w:rsidP="008A5878">
      <w:pPr>
        <w:numPr>
          <w:ilvl w:val="0"/>
          <w:numId w:val="12"/>
        </w:numPr>
      </w:pPr>
      <w:r w:rsidRPr="008A5878">
        <w:t>Fiche 42 : Vers de nouveaux types d’organisation Agilité et diversité</w:t>
      </w:r>
    </w:p>
    <w:p w14:paraId="76849013" w14:textId="77777777" w:rsidR="008A5878" w:rsidRPr="008A5878" w:rsidRDefault="008A5878" w:rsidP="008A5878">
      <w:r w:rsidRPr="008A5878">
        <w:rPr>
          <w:b/>
          <w:bCs/>
        </w:rPr>
        <w:t>Section 2 : L’évolution des structures</w:t>
      </w:r>
    </w:p>
    <w:p w14:paraId="56982D86" w14:textId="77777777" w:rsidR="008A5878" w:rsidRPr="008A5878" w:rsidRDefault="008A5878" w:rsidP="008A5878">
      <w:pPr>
        <w:numPr>
          <w:ilvl w:val="0"/>
          <w:numId w:val="13"/>
        </w:numPr>
      </w:pPr>
      <w:r w:rsidRPr="008A5878">
        <w:t>Fiche 43 : Le choix centralisation/décentralisation</w:t>
      </w:r>
    </w:p>
    <w:p w14:paraId="27175B00" w14:textId="77777777" w:rsidR="008A5878" w:rsidRPr="008A5878" w:rsidRDefault="008A5878" w:rsidP="008A5878">
      <w:pPr>
        <w:numPr>
          <w:ilvl w:val="0"/>
          <w:numId w:val="13"/>
        </w:numPr>
      </w:pPr>
      <w:r w:rsidRPr="008A5878">
        <w:t>Fiche 44 : L’apport de Henri Mintzberg</w:t>
      </w:r>
    </w:p>
    <w:p w14:paraId="460AE95D" w14:textId="77777777" w:rsidR="008A5878" w:rsidRPr="008A5878" w:rsidRDefault="008A5878" w:rsidP="008A5878">
      <w:pPr>
        <w:numPr>
          <w:ilvl w:val="0"/>
          <w:numId w:val="13"/>
        </w:numPr>
      </w:pPr>
      <w:r w:rsidRPr="008A5878">
        <w:t>Fiche 45 : La contingence structurelle</w:t>
      </w:r>
    </w:p>
    <w:p w14:paraId="2BA770E0" w14:textId="77777777" w:rsidR="008A5878" w:rsidRPr="008A5878" w:rsidRDefault="008A5878" w:rsidP="008A5878">
      <w:pPr>
        <w:numPr>
          <w:ilvl w:val="0"/>
          <w:numId w:val="13"/>
        </w:numPr>
      </w:pPr>
      <w:r w:rsidRPr="008A5878">
        <w:t>Fiche 46 : L’apprentissage organisationnel et structurel</w:t>
      </w:r>
    </w:p>
    <w:p w14:paraId="51A1FDEB" w14:textId="77777777" w:rsidR="008A5878" w:rsidRPr="008A5878" w:rsidRDefault="008A5878" w:rsidP="008A5878">
      <w:pPr>
        <w:numPr>
          <w:ilvl w:val="0"/>
          <w:numId w:val="13"/>
        </w:numPr>
      </w:pPr>
      <w:r w:rsidRPr="008A5878">
        <w:t>Fiche 47 : Les défis et risques du changement structurel</w:t>
      </w:r>
    </w:p>
    <w:p w14:paraId="4E96F138" w14:textId="77777777" w:rsidR="008A5878" w:rsidRPr="008A5878" w:rsidRDefault="008A5878" w:rsidP="008A5878">
      <w:r w:rsidRPr="008A5878">
        <w:rPr>
          <w:b/>
          <w:bCs/>
        </w:rPr>
        <w:t>Section 3 : L’entreprise comme nœud de contrats : l’approche micro</w:t>
      </w:r>
      <w:r>
        <w:rPr>
          <w:b/>
          <w:bCs/>
        </w:rPr>
        <w:t xml:space="preserve">-structurelle des économistes </w:t>
      </w:r>
    </w:p>
    <w:p w14:paraId="0FB0CAD0" w14:textId="77777777" w:rsidR="008A5878" w:rsidRPr="008A5878" w:rsidRDefault="008A5878" w:rsidP="008A5878">
      <w:pPr>
        <w:numPr>
          <w:ilvl w:val="0"/>
          <w:numId w:val="14"/>
        </w:numPr>
      </w:pPr>
      <w:r w:rsidRPr="008A5878">
        <w:t>Fiche 48 : Le lien entre structure organisationnelle et contrats</w:t>
      </w:r>
    </w:p>
    <w:p w14:paraId="0C613C65" w14:textId="77777777" w:rsidR="008A5878" w:rsidRPr="008A5878" w:rsidRDefault="008A5878" w:rsidP="008A5878">
      <w:pPr>
        <w:numPr>
          <w:ilvl w:val="0"/>
          <w:numId w:val="14"/>
        </w:numPr>
      </w:pPr>
      <w:r w:rsidRPr="008A5878">
        <w:t>Fiche 49 : La rente d’emploi</w:t>
      </w:r>
    </w:p>
    <w:p w14:paraId="0956B654" w14:textId="77777777" w:rsidR="008A5878" w:rsidRPr="008A5878" w:rsidRDefault="008A5878" w:rsidP="008A5878">
      <w:pPr>
        <w:numPr>
          <w:ilvl w:val="0"/>
          <w:numId w:val="14"/>
        </w:numPr>
      </w:pPr>
      <w:r w:rsidRPr="008A5878">
        <w:t>Fiche 50 : L’incomplétude des contrats</w:t>
      </w:r>
    </w:p>
    <w:p w14:paraId="5E9D5A81" w14:textId="77777777" w:rsidR="008A5878" w:rsidRPr="008A5878" w:rsidRDefault="008A5878" w:rsidP="008A5878">
      <w:pPr>
        <w:numPr>
          <w:ilvl w:val="0"/>
          <w:numId w:val="14"/>
        </w:numPr>
      </w:pPr>
      <w:r w:rsidRPr="008A5878">
        <w:t>Fiche 51 : Agence et incitations</w:t>
      </w:r>
    </w:p>
    <w:p w14:paraId="55A5E439" w14:textId="77777777" w:rsidR="008A5878" w:rsidRPr="008A5878" w:rsidRDefault="008A5878" w:rsidP="008A5878">
      <w:pPr>
        <w:numPr>
          <w:ilvl w:val="0"/>
          <w:numId w:val="14"/>
        </w:numPr>
      </w:pPr>
      <w:r w:rsidRPr="008A5878">
        <w:t>Fiche 52 : Le salaire d’efficience</w:t>
      </w:r>
    </w:p>
    <w:p w14:paraId="583144FC" w14:textId="77777777" w:rsidR="008A5878" w:rsidRPr="008A5878" w:rsidRDefault="008A5878" w:rsidP="008A5878">
      <w:r w:rsidRPr="008A5878">
        <w:rPr>
          <w:b/>
          <w:bCs/>
        </w:rPr>
        <w:t>Section 4 : L’entreprise comme organisation sociale</w:t>
      </w:r>
    </w:p>
    <w:p w14:paraId="75304F0F" w14:textId="77777777" w:rsidR="008A5878" w:rsidRPr="008A5878" w:rsidRDefault="008A5878" w:rsidP="008A5878">
      <w:pPr>
        <w:numPr>
          <w:ilvl w:val="0"/>
          <w:numId w:val="15"/>
        </w:numPr>
      </w:pPr>
      <w:r w:rsidRPr="008A5878">
        <w:t>Fiche 53 : L’entreprise lieu de conflits : les travaux de Commons</w:t>
      </w:r>
    </w:p>
    <w:p w14:paraId="5955F8A5" w14:textId="77777777" w:rsidR="008A5878" w:rsidRPr="008A5878" w:rsidRDefault="008A5878" w:rsidP="008A5878">
      <w:pPr>
        <w:numPr>
          <w:ilvl w:val="0"/>
          <w:numId w:val="15"/>
        </w:numPr>
      </w:pPr>
      <w:r w:rsidRPr="008A5878">
        <w:t>Fiche 54 : Les relations humaines et l’engagement au travail : l’école des relations humaines</w:t>
      </w:r>
    </w:p>
    <w:p w14:paraId="5230B811" w14:textId="77777777" w:rsidR="008A5878" w:rsidRPr="008A5878" w:rsidRDefault="008A5878" w:rsidP="008A5878">
      <w:pPr>
        <w:numPr>
          <w:ilvl w:val="0"/>
          <w:numId w:val="15"/>
        </w:numPr>
      </w:pPr>
      <w:r w:rsidRPr="008A5878">
        <w:t>Fiche 55 : À connaître : L’école des relations humaines</w:t>
      </w:r>
    </w:p>
    <w:p w14:paraId="3212541F" w14:textId="77777777" w:rsidR="008A5878" w:rsidRPr="008A5878" w:rsidRDefault="008A5878" w:rsidP="008A5878">
      <w:pPr>
        <w:numPr>
          <w:ilvl w:val="0"/>
          <w:numId w:val="15"/>
        </w:numPr>
      </w:pPr>
      <w:r w:rsidRPr="008A5878">
        <w:t>Fiche 56 : La question de la responsabilité sociale de l’entreprise</w:t>
      </w:r>
    </w:p>
    <w:p w14:paraId="0431EAFA" w14:textId="77777777" w:rsidR="008A5878" w:rsidRPr="008A5878" w:rsidRDefault="008A5878" w:rsidP="008A5878">
      <w:pPr>
        <w:numPr>
          <w:ilvl w:val="0"/>
          <w:numId w:val="15"/>
        </w:numPr>
      </w:pPr>
      <w:r w:rsidRPr="008A5878">
        <w:t>Fiche 57 : La lutte contre les discriminations de genre et d’origine</w:t>
      </w:r>
    </w:p>
    <w:p w14:paraId="0A1037C4" w14:textId="77777777" w:rsidR="008A5878" w:rsidRPr="008A5878" w:rsidRDefault="008A5878" w:rsidP="008A5878">
      <w:pPr>
        <w:numPr>
          <w:ilvl w:val="0"/>
          <w:numId w:val="15"/>
        </w:numPr>
      </w:pPr>
      <w:r w:rsidRPr="008A5878">
        <w:t>Fiche 58 : L’entreprise et les conflits sociaux</w:t>
      </w:r>
    </w:p>
    <w:p w14:paraId="2B37FD7F" w14:textId="77777777" w:rsidR="008A5878" w:rsidRDefault="008A5878" w:rsidP="008A5878">
      <w:pPr>
        <w:rPr>
          <w:i/>
          <w:iCs/>
        </w:rPr>
      </w:pPr>
    </w:p>
    <w:p w14:paraId="1E04B9D2" w14:textId="77777777" w:rsidR="008A5878" w:rsidRPr="008A5878" w:rsidRDefault="008A5878" w:rsidP="008A5878">
      <w:r w:rsidRPr="008A5878">
        <w:rPr>
          <w:b/>
          <w:bCs/>
        </w:rPr>
        <w:t xml:space="preserve">Chapitre </w:t>
      </w:r>
      <w:r>
        <w:rPr>
          <w:b/>
          <w:bCs/>
        </w:rPr>
        <w:t>5</w:t>
      </w:r>
      <w:r w:rsidRPr="008A5878">
        <w:rPr>
          <w:b/>
          <w:bCs/>
        </w:rPr>
        <w:t xml:space="preserve"> : Les défis de la stratégie</w:t>
      </w:r>
    </w:p>
    <w:p w14:paraId="3659681C" w14:textId="77777777" w:rsidR="008A5878" w:rsidRDefault="008A5878" w:rsidP="008A5878">
      <w:pPr>
        <w:rPr>
          <w:i/>
          <w:iCs/>
        </w:rPr>
      </w:pPr>
    </w:p>
    <w:p w14:paraId="1EFBC434" w14:textId="77777777" w:rsidR="008A5878" w:rsidRPr="008A5878" w:rsidRDefault="008A5878" w:rsidP="008A5878">
      <w:r w:rsidRPr="008A5878">
        <w:t>Dans notre dernier chapitre, nous nous attaquons aux défis majeurs de la stratégie dans un environnement en constante évolution. Nous explorerons la volatilité, l'incertitude, la complexité et l'ambiguïté (VUCA) qui caractérisent le paysage stratégique contemporain. De plus, nous examinerons les différentes approches de l'analyse stratégique, des perspectives internes aux considérations externes, tout en cherchant à comprendre comment les organisations prennent des décisions stratégiques cruciales pour leur succès.</w:t>
      </w:r>
    </w:p>
    <w:p w14:paraId="3BA2C40D" w14:textId="77777777" w:rsidR="008A5878" w:rsidRPr="008A5878" w:rsidRDefault="008A5878" w:rsidP="008A5878">
      <w:pPr>
        <w:rPr>
          <w:vanish/>
        </w:rPr>
      </w:pPr>
      <w:r w:rsidRPr="008A5878">
        <w:rPr>
          <w:vanish/>
        </w:rPr>
        <w:t>Haut du formulaire</w:t>
      </w:r>
    </w:p>
    <w:p w14:paraId="6E47F34C" w14:textId="77777777" w:rsidR="008A5878" w:rsidRPr="008A5878" w:rsidRDefault="008A5878" w:rsidP="008A5878">
      <w:pPr>
        <w:rPr>
          <w:vanish/>
        </w:rPr>
      </w:pPr>
      <w:r w:rsidRPr="008A5878">
        <w:rPr>
          <w:vanish/>
        </w:rPr>
        <w:t>Bas du formulaire</w:t>
      </w:r>
    </w:p>
    <w:p w14:paraId="594D9CE0" w14:textId="77777777" w:rsidR="008A5878" w:rsidRDefault="008A5878" w:rsidP="008A5878">
      <w:pPr>
        <w:rPr>
          <w:i/>
          <w:iCs/>
        </w:rPr>
      </w:pPr>
    </w:p>
    <w:p w14:paraId="1188175E" w14:textId="77777777" w:rsidR="008A5878" w:rsidRDefault="008A5878" w:rsidP="008A5878">
      <w:pPr>
        <w:rPr>
          <w:i/>
          <w:iCs/>
        </w:rPr>
      </w:pPr>
    </w:p>
    <w:p w14:paraId="2CF52A65" w14:textId="77777777" w:rsidR="008A5878" w:rsidRPr="008A5878" w:rsidRDefault="008A5878" w:rsidP="008A5878">
      <w:r w:rsidRPr="008A5878">
        <w:rPr>
          <w:b/>
          <w:bCs/>
        </w:rPr>
        <w:t>Section 1 : Mener une stratégie dans un environnement complexe (VUCA)</w:t>
      </w:r>
    </w:p>
    <w:p w14:paraId="546835D6" w14:textId="77777777" w:rsidR="008A5878" w:rsidRPr="008A5878" w:rsidRDefault="008A5878" w:rsidP="008A5878">
      <w:pPr>
        <w:numPr>
          <w:ilvl w:val="0"/>
          <w:numId w:val="16"/>
        </w:numPr>
      </w:pPr>
      <w:r w:rsidRPr="008A5878">
        <w:t>Fiche 59 : Un monde VUCA (Volatilité, Incertitude, Complexité, Ambiguïté)</w:t>
      </w:r>
    </w:p>
    <w:p w14:paraId="3CE64815" w14:textId="77777777" w:rsidR="008A5878" w:rsidRPr="008A5878" w:rsidRDefault="008A5878" w:rsidP="008A5878">
      <w:pPr>
        <w:numPr>
          <w:ilvl w:val="0"/>
          <w:numId w:val="16"/>
        </w:numPr>
      </w:pPr>
      <w:r w:rsidRPr="008A5878">
        <w:t>Fiche 60 : Le débat majeur sur la possibilité de prévoir des années 90 (Ansoff Mintzberg)</w:t>
      </w:r>
    </w:p>
    <w:p w14:paraId="69681256" w14:textId="77777777" w:rsidR="008A5878" w:rsidRPr="008A5878" w:rsidRDefault="008A5878" w:rsidP="008A5878">
      <w:pPr>
        <w:numPr>
          <w:ilvl w:val="0"/>
          <w:numId w:val="16"/>
        </w:numPr>
      </w:pPr>
      <w:r w:rsidRPr="008A5878">
        <w:t>Fiche 61 : Les domaines d’actions stratégiques et la difficulté de leur appréhension</w:t>
      </w:r>
    </w:p>
    <w:p w14:paraId="58945CBC" w14:textId="77777777" w:rsidR="008A5878" w:rsidRPr="008A5878" w:rsidRDefault="008A5878" w:rsidP="008A5878">
      <w:pPr>
        <w:numPr>
          <w:ilvl w:val="0"/>
          <w:numId w:val="16"/>
        </w:numPr>
      </w:pPr>
      <w:r w:rsidRPr="008A5878">
        <w:t>Fiche 62 : Le positionnement concurrentiel de Michael Porter et ses limites dans un environnement VUCA</w:t>
      </w:r>
    </w:p>
    <w:p w14:paraId="4EB67CED" w14:textId="77777777" w:rsidR="008A5878" w:rsidRPr="008A5878" w:rsidRDefault="008A5878" w:rsidP="008A5878">
      <w:r w:rsidRPr="008A5878">
        <w:rPr>
          <w:b/>
          <w:bCs/>
        </w:rPr>
        <w:t>Section 2 : L’adaptation stratégique : la stratégie en tant que pratique</w:t>
      </w:r>
    </w:p>
    <w:p w14:paraId="49E367C3" w14:textId="77777777" w:rsidR="008A5878" w:rsidRPr="008A5878" w:rsidRDefault="008A5878" w:rsidP="008A5878">
      <w:pPr>
        <w:numPr>
          <w:ilvl w:val="0"/>
          <w:numId w:val="17"/>
        </w:numPr>
      </w:pPr>
      <w:r w:rsidRPr="008A5878">
        <w:t>Fiche 63 : La stratégie en tant que pratique</w:t>
      </w:r>
    </w:p>
    <w:p w14:paraId="3410919C" w14:textId="77777777" w:rsidR="008A5878" w:rsidRPr="008A5878" w:rsidRDefault="008A5878" w:rsidP="008A5878">
      <w:pPr>
        <w:numPr>
          <w:ilvl w:val="0"/>
          <w:numId w:val="17"/>
        </w:numPr>
      </w:pPr>
      <w:r w:rsidRPr="008A5878">
        <w:t>Fiche 64 : Les limites pratiques de la décision stratégique selon H. Simon et D. Kahneman</w:t>
      </w:r>
    </w:p>
    <w:p w14:paraId="7AAEEB7B" w14:textId="77777777" w:rsidR="008A5878" w:rsidRPr="008A5878" w:rsidRDefault="008A5878" w:rsidP="008A5878">
      <w:r w:rsidRPr="008A5878">
        <w:rPr>
          <w:b/>
          <w:bCs/>
        </w:rPr>
        <w:t>Section 3 : Les deux visions de l’analyse stratégique (interne et externe)</w:t>
      </w:r>
    </w:p>
    <w:p w14:paraId="238CB769" w14:textId="77777777" w:rsidR="008A5878" w:rsidRPr="008A5878" w:rsidRDefault="008A5878" w:rsidP="008A5878">
      <w:pPr>
        <w:numPr>
          <w:ilvl w:val="0"/>
          <w:numId w:val="18"/>
        </w:numPr>
      </w:pPr>
      <w:r w:rsidRPr="008A5878">
        <w:t>Fiche 65 : Le faux débat sur l’opposition de deux visions de l’analyse stratégique</w:t>
      </w:r>
    </w:p>
    <w:p w14:paraId="6864F602" w14:textId="77777777" w:rsidR="008A5878" w:rsidRPr="008A5878" w:rsidRDefault="008A5878" w:rsidP="008A5878">
      <w:pPr>
        <w:numPr>
          <w:ilvl w:val="0"/>
          <w:numId w:val="18"/>
        </w:numPr>
      </w:pPr>
      <w:r w:rsidRPr="008A5878">
        <w:t>Fiche 66 : Vouloir faire, pouvoir faire, devoir faire, être autorisé à faire</w:t>
      </w:r>
    </w:p>
    <w:p w14:paraId="043E93C8" w14:textId="77777777" w:rsidR="008A5878" w:rsidRPr="008A5878" w:rsidRDefault="008A5878" w:rsidP="008A5878">
      <w:pPr>
        <w:numPr>
          <w:ilvl w:val="0"/>
          <w:numId w:val="18"/>
        </w:numPr>
      </w:pPr>
      <w:r w:rsidRPr="008A5878">
        <w:t>Fiche 67 : Les méthodes les plus connues du diagnostic stratégique</w:t>
      </w:r>
    </w:p>
    <w:p w14:paraId="6FB80618" w14:textId="77777777" w:rsidR="008A5878" w:rsidRPr="008A5878" w:rsidRDefault="008A5878" w:rsidP="008A5878">
      <w:pPr>
        <w:numPr>
          <w:ilvl w:val="0"/>
          <w:numId w:val="18"/>
        </w:numPr>
      </w:pPr>
      <w:r w:rsidRPr="008A5878">
        <w:t>Fiche 68 : Connaître : La veille stratégique et l’intelligence technologique</w:t>
      </w:r>
    </w:p>
    <w:p w14:paraId="01CEA788" w14:textId="77777777" w:rsidR="008A5878" w:rsidRPr="008A5878" w:rsidRDefault="008A5878" w:rsidP="008A5878">
      <w:r w:rsidRPr="008A5878">
        <w:rPr>
          <w:b/>
          <w:bCs/>
        </w:rPr>
        <w:t>Section 4 : Les décisions centrées sur le domaine d’action stratégique</w:t>
      </w:r>
    </w:p>
    <w:p w14:paraId="6FFDB397" w14:textId="77777777" w:rsidR="008A5878" w:rsidRPr="008A5878" w:rsidRDefault="008A5878" w:rsidP="008A5878">
      <w:pPr>
        <w:numPr>
          <w:ilvl w:val="0"/>
          <w:numId w:val="19"/>
        </w:numPr>
      </w:pPr>
      <w:r w:rsidRPr="008A5878">
        <w:t>Fiche 69 : Les décisions centrées sur le domaine d’action stratégique</w:t>
      </w:r>
    </w:p>
    <w:p w14:paraId="72DFA7FB" w14:textId="77777777" w:rsidR="008A5878" w:rsidRPr="008A5878" w:rsidRDefault="008A5878" w:rsidP="008A5878">
      <w:pPr>
        <w:numPr>
          <w:ilvl w:val="0"/>
          <w:numId w:val="19"/>
        </w:numPr>
      </w:pPr>
      <w:r w:rsidRPr="008A5878">
        <w:t>Fiche 70 : Exemple : les stratégies d’innovation</w:t>
      </w:r>
    </w:p>
    <w:p w14:paraId="093C5055" w14:textId="77777777" w:rsidR="008A5878" w:rsidRPr="008A5878" w:rsidRDefault="008A5878" w:rsidP="008A5878">
      <w:pPr>
        <w:numPr>
          <w:ilvl w:val="0"/>
          <w:numId w:val="19"/>
        </w:numPr>
      </w:pPr>
      <w:r w:rsidRPr="008A5878">
        <w:t xml:space="preserve">Fiche 71 : Exemple : les stratégies </w:t>
      </w:r>
      <w:proofErr w:type="spellStart"/>
      <w:r w:rsidRPr="008A5878">
        <w:t>low</w:t>
      </w:r>
      <w:proofErr w:type="spellEnd"/>
      <w:r w:rsidRPr="008A5878">
        <w:t xml:space="preserve"> </w:t>
      </w:r>
      <w:proofErr w:type="spellStart"/>
      <w:r w:rsidRPr="008A5878">
        <w:t>cost</w:t>
      </w:r>
      <w:proofErr w:type="spellEnd"/>
    </w:p>
    <w:p w14:paraId="69E28200" w14:textId="77777777" w:rsidR="008A5878" w:rsidRPr="008A5878" w:rsidRDefault="008A5878" w:rsidP="008A5878">
      <w:pPr>
        <w:numPr>
          <w:ilvl w:val="0"/>
          <w:numId w:val="19"/>
        </w:numPr>
      </w:pPr>
      <w:r w:rsidRPr="008A5878">
        <w:t>Fiche 72 : Exemple : les stratégies ‘de seconde main’</w:t>
      </w:r>
    </w:p>
    <w:p w14:paraId="31A231E3" w14:textId="77777777" w:rsidR="008A5878" w:rsidRPr="008A5878" w:rsidRDefault="008A5878" w:rsidP="008A5878">
      <w:pPr>
        <w:numPr>
          <w:ilvl w:val="0"/>
          <w:numId w:val="19"/>
        </w:numPr>
      </w:pPr>
      <w:r w:rsidRPr="008A5878">
        <w:t>Fiche 73 : Exemple : les stratégies ‘Premium +’</w:t>
      </w:r>
    </w:p>
    <w:p w14:paraId="36609CEB" w14:textId="77777777" w:rsidR="008A5878" w:rsidRPr="008A5878" w:rsidRDefault="008A5878" w:rsidP="008A5878">
      <w:r w:rsidRPr="008A5878">
        <w:rPr>
          <w:b/>
          <w:bCs/>
        </w:rPr>
        <w:t>Section 5 : Les décisions stratégiques globales</w:t>
      </w:r>
    </w:p>
    <w:p w14:paraId="3370B9D7" w14:textId="77777777" w:rsidR="008A5878" w:rsidRPr="008A5878" w:rsidRDefault="008A5878" w:rsidP="008A5878">
      <w:pPr>
        <w:numPr>
          <w:ilvl w:val="0"/>
          <w:numId w:val="20"/>
        </w:numPr>
      </w:pPr>
      <w:r w:rsidRPr="008A5878">
        <w:t>Fiche 74 : Les décisions stratégiques globales</w:t>
      </w:r>
    </w:p>
    <w:p w14:paraId="0696381D" w14:textId="77777777" w:rsidR="008A5878" w:rsidRPr="008A5878" w:rsidRDefault="008A5878" w:rsidP="008A5878">
      <w:pPr>
        <w:numPr>
          <w:ilvl w:val="0"/>
          <w:numId w:val="20"/>
        </w:numPr>
      </w:pPr>
      <w:r w:rsidRPr="008A5878">
        <w:t>Fiche 75 : Exemple : les stratégies d’internationalisation</w:t>
      </w:r>
    </w:p>
    <w:p w14:paraId="4BF35D31" w14:textId="77777777" w:rsidR="008A5878" w:rsidRPr="008A5878" w:rsidRDefault="008A5878" w:rsidP="008A5878">
      <w:pPr>
        <w:numPr>
          <w:ilvl w:val="0"/>
          <w:numId w:val="20"/>
        </w:numPr>
      </w:pPr>
      <w:r w:rsidRPr="008A5878">
        <w:t>Fiche 76 : Un retour sur les stratégies de spécialisation/diversification</w:t>
      </w:r>
    </w:p>
    <w:p w14:paraId="524B0488" w14:textId="77777777" w:rsidR="008A5878" w:rsidRPr="008A5878" w:rsidRDefault="008A5878" w:rsidP="008A5878">
      <w:pPr>
        <w:numPr>
          <w:ilvl w:val="0"/>
          <w:numId w:val="20"/>
        </w:numPr>
      </w:pPr>
      <w:r w:rsidRPr="008A5878">
        <w:t>Fiche 77 : Les Stratégies de croissance externe</w:t>
      </w:r>
    </w:p>
    <w:p w14:paraId="22F9A62E" w14:textId="77777777" w:rsidR="008A5878" w:rsidRPr="008A5878" w:rsidRDefault="008A5878" w:rsidP="008A5878">
      <w:pPr>
        <w:numPr>
          <w:ilvl w:val="0"/>
          <w:numId w:val="20"/>
        </w:numPr>
      </w:pPr>
      <w:r w:rsidRPr="008A5878">
        <w:t>Fiche 78 : Avantages et risques de la croissance externe</w:t>
      </w:r>
    </w:p>
    <w:p w14:paraId="5E690535" w14:textId="77777777" w:rsidR="008A5878" w:rsidRPr="008A5878" w:rsidRDefault="008A5878" w:rsidP="008A5878">
      <w:pPr>
        <w:numPr>
          <w:ilvl w:val="0"/>
          <w:numId w:val="20"/>
        </w:numPr>
      </w:pPr>
      <w:r w:rsidRPr="008A5878">
        <w:t>Fiche 79 : Les OPA</w:t>
      </w:r>
    </w:p>
    <w:p w14:paraId="7DF99B91" w14:textId="77777777" w:rsidR="008A5878" w:rsidRPr="008A5878" w:rsidRDefault="008A5878" w:rsidP="008A5878">
      <w:pPr>
        <w:numPr>
          <w:ilvl w:val="0"/>
          <w:numId w:val="20"/>
        </w:numPr>
      </w:pPr>
      <w:r w:rsidRPr="008A5878">
        <w:t>Fiche 80 : Les stratégies de partenariat</w:t>
      </w:r>
    </w:p>
    <w:p w14:paraId="6BD1F74B" w14:textId="77777777" w:rsidR="008A5878" w:rsidRPr="008A5878" w:rsidRDefault="008A5878" w:rsidP="008A5878">
      <w:r w:rsidRPr="008A5878">
        <w:rPr>
          <w:b/>
          <w:bCs/>
        </w:rPr>
        <w:t>Section 6 : Les difficultés du changement stratégique</w:t>
      </w:r>
    </w:p>
    <w:p w14:paraId="7108EE8E" w14:textId="77777777" w:rsidR="008A5878" w:rsidRPr="008A5878" w:rsidRDefault="008A5878" w:rsidP="008A5878">
      <w:pPr>
        <w:numPr>
          <w:ilvl w:val="0"/>
          <w:numId w:val="21"/>
        </w:numPr>
      </w:pPr>
      <w:r w:rsidRPr="008A5878">
        <w:t>Fiche 81 : Les risques du changement stratégique</w:t>
      </w:r>
    </w:p>
    <w:p w14:paraId="7EB4B697" w14:textId="77777777" w:rsidR="008A5878" w:rsidRPr="008A5878" w:rsidRDefault="008A5878" w:rsidP="008A5878">
      <w:pPr>
        <w:numPr>
          <w:ilvl w:val="0"/>
          <w:numId w:val="21"/>
        </w:numPr>
      </w:pPr>
      <w:r w:rsidRPr="008A5878">
        <w:t>Fiche 82 : Les difficultés internes et externes</w:t>
      </w:r>
    </w:p>
    <w:p w14:paraId="75CDCC8B" w14:textId="77777777" w:rsidR="008A5878" w:rsidRPr="008A5878" w:rsidRDefault="008A5878" w:rsidP="008A5878">
      <w:r w:rsidRPr="008A5878">
        <w:fldChar w:fldCharType="begin"/>
      </w:r>
      <w:r w:rsidRPr="008A5878">
        <w:instrText xml:space="preserve"> INCLUDEPICTURE "/Users/cdupuy/Library/Group Containers/UBF8T346G9.ms/WebArchiveCopyPasteTempFiles/com.microsoft.Word/image?url=https%3A%2F%2Fs.gravatar.com%2Favatar%2Fd938b18a455496ee280ef629f3f59694%3Fs%3D480%26r%3Dpg%26d%3Dhttps%253A%252F%252Fcdn.auth0.com%252Favatars%252Fcl.png&amp;w=96&amp;q=75" \* MERGEFORMATINET </w:instrText>
      </w:r>
      <w:r w:rsidRPr="008A5878">
        <w:fldChar w:fldCharType="separate"/>
      </w:r>
      <w:r w:rsidRPr="008A5878">
        <w:rPr>
          <w:noProof/>
        </w:rPr>
        <mc:AlternateContent>
          <mc:Choice Requires="wps">
            <w:drawing>
              <wp:inline distT="0" distB="0" distL="0" distR="0">
                <wp:extent cx="457200" cy="457200"/>
                <wp:effectExtent l="0" t="0" r="0" b="0"/>
                <wp:docPr id="1608070240" name="Rectangle 2"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C27268" id="Rectangle 2" o:spid="_x0000_s1026" alt="User" style="width: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" filled="f" stroked="f">
                <o:lock v:ext="edit" aspectratio="t"/>
                <w10:anchorlock/>
              </v:rect>
            </w:pict>
          </mc:Fallback>
        </mc:AlternateContent>
      </w:r>
      <w:r w:rsidRPr="008A5878">
        <w:fldChar w:fldCharType="end"/>
      </w:r>
    </w:p>
    <w:p w14:paraId="732CDCEA" w14:textId="77777777" w:rsidR="00B75136" w:rsidRDefault="00B75136"/>
    <w:sectPr w:rsidR="00B751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66D"/>
    <w:multiLevelType w:val="multilevel"/>
    <w:tmpl w:val="9BA4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C6932"/>
    <w:multiLevelType w:val="multilevel"/>
    <w:tmpl w:val="C9A2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52221"/>
    <w:multiLevelType w:val="multilevel"/>
    <w:tmpl w:val="E49E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443BF"/>
    <w:multiLevelType w:val="multilevel"/>
    <w:tmpl w:val="702A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B0916"/>
    <w:multiLevelType w:val="multilevel"/>
    <w:tmpl w:val="9EBE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86454"/>
    <w:multiLevelType w:val="multilevel"/>
    <w:tmpl w:val="4AC4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E67F7"/>
    <w:multiLevelType w:val="multilevel"/>
    <w:tmpl w:val="8E28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6531E"/>
    <w:multiLevelType w:val="multilevel"/>
    <w:tmpl w:val="BD92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71917"/>
    <w:multiLevelType w:val="multilevel"/>
    <w:tmpl w:val="7326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142F75"/>
    <w:multiLevelType w:val="multilevel"/>
    <w:tmpl w:val="9B18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DD3A92"/>
    <w:multiLevelType w:val="multilevel"/>
    <w:tmpl w:val="7E2E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CA65A5"/>
    <w:multiLevelType w:val="multilevel"/>
    <w:tmpl w:val="5C02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BF6AE3"/>
    <w:multiLevelType w:val="multilevel"/>
    <w:tmpl w:val="9DC6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93BAD"/>
    <w:multiLevelType w:val="multilevel"/>
    <w:tmpl w:val="37B2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C5054"/>
    <w:multiLevelType w:val="multilevel"/>
    <w:tmpl w:val="F76E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E75604"/>
    <w:multiLevelType w:val="multilevel"/>
    <w:tmpl w:val="6506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92581E"/>
    <w:multiLevelType w:val="multilevel"/>
    <w:tmpl w:val="6768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F83219"/>
    <w:multiLevelType w:val="multilevel"/>
    <w:tmpl w:val="3E0C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F61D86"/>
    <w:multiLevelType w:val="multilevel"/>
    <w:tmpl w:val="C5FE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452EA5"/>
    <w:multiLevelType w:val="multilevel"/>
    <w:tmpl w:val="3FCA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A61C58"/>
    <w:multiLevelType w:val="multilevel"/>
    <w:tmpl w:val="4404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880110">
    <w:abstractNumId w:val="0"/>
  </w:num>
  <w:num w:numId="2" w16cid:durableId="777718283">
    <w:abstractNumId w:val="8"/>
  </w:num>
  <w:num w:numId="3" w16cid:durableId="200217477">
    <w:abstractNumId w:val="14"/>
  </w:num>
  <w:num w:numId="4" w16cid:durableId="1992102522">
    <w:abstractNumId w:val="7"/>
  </w:num>
  <w:num w:numId="5" w16cid:durableId="2128087592">
    <w:abstractNumId w:val="9"/>
  </w:num>
  <w:num w:numId="6" w16cid:durableId="1403602885">
    <w:abstractNumId w:val="15"/>
  </w:num>
  <w:num w:numId="7" w16cid:durableId="181627032">
    <w:abstractNumId w:val="6"/>
  </w:num>
  <w:num w:numId="8" w16cid:durableId="1549761317">
    <w:abstractNumId w:val="16"/>
  </w:num>
  <w:num w:numId="9" w16cid:durableId="249700638">
    <w:abstractNumId w:val="20"/>
  </w:num>
  <w:num w:numId="10" w16cid:durableId="1177617099">
    <w:abstractNumId w:val="5"/>
  </w:num>
  <w:num w:numId="11" w16cid:durableId="1584798284">
    <w:abstractNumId w:val="18"/>
  </w:num>
  <w:num w:numId="12" w16cid:durableId="465129723">
    <w:abstractNumId w:val="4"/>
  </w:num>
  <w:num w:numId="13" w16cid:durableId="1973364302">
    <w:abstractNumId w:val="17"/>
  </w:num>
  <w:num w:numId="14" w16cid:durableId="793721134">
    <w:abstractNumId w:val="2"/>
  </w:num>
  <w:num w:numId="15" w16cid:durableId="1186552335">
    <w:abstractNumId w:val="1"/>
  </w:num>
  <w:num w:numId="16" w16cid:durableId="1281495494">
    <w:abstractNumId w:val="3"/>
  </w:num>
  <w:num w:numId="17" w16cid:durableId="278029958">
    <w:abstractNumId w:val="10"/>
  </w:num>
  <w:num w:numId="18" w16cid:durableId="2074157045">
    <w:abstractNumId w:val="19"/>
  </w:num>
  <w:num w:numId="19" w16cid:durableId="731464691">
    <w:abstractNumId w:val="13"/>
  </w:num>
  <w:num w:numId="20" w16cid:durableId="1947884358">
    <w:abstractNumId w:val="11"/>
  </w:num>
  <w:num w:numId="21" w16cid:durableId="16217586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78"/>
    <w:rsid w:val="000C0478"/>
    <w:rsid w:val="000D6A1B"/>
    <w:rsid w:val="005F2D24"/>
    <w:rsid w:val="008A5878"/>
    <w:rsid w:val="008B4BAA"/>
    <w:rsid w:val="00A95A77"/>
    <w:rsid w:val="00B75136"/>
    <w:rsid w:val="00E223F3"/>
    <w:rsid w:val="00EB2A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13C020A"/>
  <w15:chartTrackingRefBased/>
  <w15:docId w15:val="{AD4CFDC9-FA71-954E-83AB-5888C7FF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5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940584">
      <w:bodyDiv w:val="1"/>
      <w:marLeft w:val="0"/>
      <w:marRight w:val="0"/>
      <w:marTop w:val="0"/>
      <w:marBottom w:val="0"/>
      <w:divBdr>
        <w:top w:val="none" w:sz="0" w:space="0" w:color="auto"/>
        <w:left w:val="none" w:sz="0" w:space="0" w:color="auto"/>
        <w:bottom w:val="none" w:sz="0" w:space="0" w:color="auto"/>
        <w:right w:val="none" w:sz="0" w:space="0" w:color="auto"/>
      </w:divBdr>
      <w:divsChild>
        <w:div w:id="757672019">
          <w:marLeft w:val="0"/>
          <w:marRight w:val="0"/>
          <w:marTop w:val="0"/>
          <w:marBottom w:val="0"/>
          <w:divBdr>
            <w:top w:val="single" w:sz="2" w:space="0" w:color="D9D9E3"/>
            <w:left w:val="single" w:sz="2" w:space="0" w:color="D9D9E3"/>
            <w:bottom w:val="single" w:sz="2" w:space="0" w:color="D9D9E3"/>
            <w:right w:val="single" w:sz="2" w:space="0" w:color="D9D9E3"/>
          </w:divBdr>
          <w:divsChild>
            <w:div w:id="97914645">
              <w:marLeft w:val="0"/>
              <w:marRight w:val="0"/>
              <w:marTop w:val="0"/>
              <w:marBottom w:val="0"/>
              <w:divBdr>
                <w:top w:val="single" w:sz="2" w:space="0" w:color="D9D9E3"/>
                <w:left w:val="single" w:sz="2" w:space="0" w:color="D9D9E3"/>
                <w:bottom w:val="single" w:sz="2" w:space="0" w:color="D9D9E3"/>
                <w:right w:val="single" w:sz="2" w:space="0" w:color="D9D9E3"/>
              </w:divBdr>
              <w:divsChild>
                <w:div w:id="430704777">
                  <w:marLeft w:val="0"/>
                  <w:marRight w:val="0"/>
                  <w:marTop w:val="0"/>
                  <w:marBottom w:val="0"/>
                  <w:divBdr>
                    <w:top w:val="single" w:sz="2" w:space="0" w:color="D9D9E3"/>
                    <w:left w:val="single" w:sz="2" w:space="0" w:color="D9D9E3"/>
                    <w:bottom w:val="single" w:sz="2" w:space="0" w:color="D9D9E3"/>
                    <w:right w:val="single" w:sz="2" w:space="0" w:color="D9D9E3"/>
                  </w:divBdr>
                  <w:divsChild>
                    <w:div w:id="455679319">
                      <w:marLeft w:val="0"/>
                      <w:marRight w:val="0"/>
                      <w:marTop w:val="0"/>
                      <w:marBottom w:val="0"/>
                      <w:divBdr>
                        <w:top w:val="single" w:sz="2" w:space="0" w:color="D9D9E3"/>
                        <w:left w:val="single" w:sz="2" w:space="0" w:color="D9D9E3"/>
                        <w:bottom w:val="single" w:sz="2" w:space="0" w:color="D9D9E3"/>
                        <w:right w:val="single" w:sz="2" w:space="0" w:color="D9D9E3"/>
                      </w:divBdr>
                      <w:divsChild>
                        <w:div w:id="1157957865">
                          <w:marLeft w:val="0"/>
                          <w:marRight w:val="0"/>
                          <w:marTop w:val="0"/>
                          <w:marBottom w:val="0"/>
                          <w:divBdr>
                            <w:top w:val="single" w:sz="2" w:space="0" w:color="auto"/>
                            <w:left w:val="single" w:sz="2" w:space="0" w:color="auto"/>
                            <w:bottom w:val="single" w:sz="6" w:space="0" w:color="auto"/>
                            <w:right w:val="single" w:sz="2" w:space="0" w:color="auto"/>
                          </w:divBdr>
                          <w:divsChild>
                            <w:div w:id="370498088">
                              <w:marLeft w:val="0"/>
                              <w:marRight w:val="0"/>
                              <w:marTop w:val="100"/>
                              <w:marBottom w:val="100"/>
                              <w:divBdr>
                                <w:top w:val="single" w:sz="2" w:space="0" w:color="D9D9E3"/>
                                <w:left w:val="single" w:sz="2" w:space="0" w:color="D9D9E3"/>
                                <w:bottom w:val="single" w:sz="2" w:space="0" w:color="D9D9E3"/>
                                <w:right w:val="single" w:sz="2" w:space="0" w:color="D9D9E3"/>
                              </w:divBdr>
                              <w:divsChild>
                                <w:div w:id="1251965594">
                                  <w:marLeft w:val="0"/>
                                  <w:marRight w:val="0"/>
                                  <w:marTop w:val="0"/>
                                  <w:marBottom w:val="0"/>
                                  <w:divBdr>
                                    <w:top w:val="single" w:sz="2" w:space="0" w:color="D9D9E3"/>
                                    <w:left w:val="single" w:sz="2" w:space="0" w:color="D9D9E3"/>
                                    <w:bottom w:val="single" w:sz="2" w:space="0" w:color="D9D9E3"/>
                                    <w:right w:val="single" w:sz="2" w:space="0" w:color="D9D9E3"/>
                                  </w:divBdr>
                                  <w:divsChild>
                                    <w:div w:id="1353606254">
                                      <w:marLeft w:val="0"/>
                                      <w:marRight w:val="0"/>
                                      <w:marTop w:val="0"/>
                                      <w:marBottom w:val="0"/>
                                      <w:divBdr>
                                        <w:top w:val="single" w:sz="2" w:space="0" w:color="D9D9E3"/>
                                        <w:left w:val="single" w:sz="2" w:space="0" w:color="D9D9E3"/>
                                        <w:bottom w:val="single" w:sz="2" w:space="0" w:color="D9D9E3"/>
                                        <w:right w:val="single" w:sz="2" w:space="0" w:color="D9D9E3"/>
                                      </w:divBdr>
                                      <w:divsChild>
                                        <w:div w:id="1939100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08371207">
                                      <w:marLeft w:val="0"/>
                                      <w:marRight w:val="0"/>
                                      <w:marTop w:val="0"/>
                                      <w:marBottom w:val="0"/>
                                      <w:divBdr>
                                        <w:top w:val="single" w:sz="2" w:space="0" w:color="D9D9E3"/>
                                        <w:left w:val="single" w:sz="2" w:space="0" w:color="D9D9E3"/>
                                        <w:bottom w:val="single" w:sz="2" w:space="0" w:color="D9D9E3"/>
                                        <w:right w:val="single" w:sz="2" w:space="0" w:color="D9D9E3"/>
                                      </w:divBdr>
                                      <w:divsChild>
                                        <w:div w:id="68775789">
                                          <w:marLeft w:val="0"/>
                                          <w:marRight w:val="0"/>
                                          <w:marTop w:val="0"/>
                                          <w:marBottom w:val="0"/>
                                          <w:divBdr>
                                            <w:top w:val="single" w:sz="2" w:space="0" w:color="D9D9E3"/>
                                            <w:left w:val="single" w:sz="2" w:space="0" w:color="D9D9E3"/>
                                            <w:bottom w:val="single" w:sz="2" w:space="0" w:color="D9D9E3"/>
                                            <w:right w:val="single" w:sz="2" w:space="0" w:color="D9D9E3"/>
                                          </w:divBdr>
                                          <w:divsChild>
                                            <w:div w:id="1001586831">
                                              <w:marLeft w:val="0"/>
                                              <w:marRight w:val="0"/>
                                              <w:marTop w:val="0"/>
                                              <w:marBottom w:val="0"/>
                                              <w:divBdr>
                                                <w:top w:val="single" w:sz="2" w:space="0" w:color="D9D9E3"/>
                                                <w:left w:val="single" w:sz="2" w:space="0" w:color="D9D9E3"/>
                                                <w:bottom w:val="single" w:sz="2" w:space="0" w:color="D9D9E3"/>
                                                <w:right w:val="single" w:sz="2" w:space="0" w:color="D9D9E3"/>
                                              </w:divBdr>
                                              <w:divsChild>
                                                <w:div w:id="7991520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70440881">
                          <w:marLeft w:val="0"/>
                          <w:marRight w:val="0"/>
                          <w:marTop w:val="0"/>
                          <w:marBottom w:val="0"/>
                          <w:divBdr>
                            <w:top w:val="single" w:sz="2" w:space="0" w:color="auto"/>
                            <w:left w:val="single" w:sz="2" w:space="0" w:color="auto"/>
                            <w:bottom w:val="single" w:sz="6" w:space="0" w:color="auto"/>
                            <w:right w:val="single" w:sz="2" w:space="0" w:color="auto"/>
                          </w:divBdr>
                          <w:divsChild>
                            <w:div w:id="466171653">
                              <w:marLeft w:val="0"/>
                              <w:marRight w:val="0"/>
                              <w:marTop w:val="100"/>
                              <w:marBottom w:val="100"/>
                              <w:divBdr>
                                <w:top w:val="single" w:sz="2" w:space="0" w:color="D9D9E3"/>
                                <w:left w:val="single" w:sz="2" w:space="0" w:color="D9D9E3"/>
                                <w:bottom w:val="single" w:sz="2" w:space="0" w:color="D9D9E3"/>
                                <w:right w:val="single" w:sz="2" w:space="0" w:color="D9D9E3"/>
                              </w:divBdr>
                              <w:divsChild>
                                <w:div w:id="402875353">
                                  <w:marLeft w:val="0"/>
                                  <w:marRight w:val="0"/>
                                  <w:marTop w:val="0"/>
                                  <w:marBottom w:val="0"/>
                                  <w:divBdr>
                                    <w:top w:val="single" w:sz="2" w:space="0" w:color="D9D9E3"/>
                                    <w:left w:val="single" w:sz="2" w:space="0" w:color="D9D9E3"/>
                                    <w:bottom w:val="single" w:sz="2" w:space="0" w:color="D9D9E3"/>
                                    <w:right w:val="single" w:sz="2" w:space="0" w:color="D9D9E3"/>
                                  </w:divBdr>
                                  <w:divsChild>
                                    <w:div w:id="1284993826">
                                      <w:marLeft w:val="0"/>
                                      <w:marRight w:val="0"/>
                                      <w:marTop w:val="0"/>
                                      <w:marBottom w:val="0"/>
                                      <w:divBdr>
                                        <w:top w:val="single" w:sz="2" w:space="0" w:color="D9D9E3"/>
                                        <w:left w:val="single" w:sz="2" w:space="0" w:color="D9D9E3"/>
                                        <w:bottom w:val="single" w:sz="2" w:space="0" w:color="D9D9E3"/>
                                        <w:right w:val="single" w:sz="2" w:space="0" w:color="D9D9E3"/>
                                      </w:divBdr>
                                      <w:divsChild>
                                        <w:div w:id="1956129550">
                                          <w:marLeft w:val="0"/>
                                          <w:marRight w:val="0"/>
                                          <w:marTop w:val="0"/>
                                          <w:marBottom w:val="0"/>
                                          <w:divBdr>
                                            <w:top w:val="single" w:sz="2" w:space="0" w:color="D9D9E3"/>
                                            <w:left w:val="single" w:sz="2" w:space="0" w:color="D9D9E3"/>
                                            <w:bottom w:val="single" w:sz="2" w:space="0" w:color="D9D9E3"/>
                                            <w:right w:val="single" w:sz="2" w:space="0" w:color="D9D9E3"/>
                                          </w:divBdr>
                                          <w:divsChild>
                                            <w:div w:id="12633693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0912488">
                                      <w:marLeft w:val="0"/>
                                      <w:marRight w:val="0"/>
                                      <w:marTop w:val="0"/>
                                      <w:marBottom w:val="0"/>
                                      <w:divBdr>
                                        <w:top w:val="single" w:sz="2" w:space="0" w:color="D9D9E3"/>
                                        <w:left w:val="single" w:sz="2" w:space="0" w:color="D9D9E3"/>
                                        <w:bottom w:val="single" w:sz="2" w:space="0" w:color="D9D9E3"/>
                                        <w:right w:val="single" w:sz="2" w:space="0" w:color="D9D9E3"/>
                                      </w:divBdr>
                                      <w:divsChild>
                                        <w:div w:id="1888447753">
                                          <w:marLeft w:val="0"/>
                                          <w:marRight w:val="0"/>
                                          <w:marTop w:val="0"/>
                                          <w:marBottom w:val="0"/>
                                          <w:divBdr>
                                            <w:top w:val="single" w:sz="2" w:space="0" w:color="D9D9E3"/>
                                            <w:left w:val="single" w:sz="2" w:space="0" w:color="D9D9E3"/>
                                            <w:bottom w:val="single" w:sz="2" w:space="0" w:color="D9D9E3"/>
                                            <w:right w:val="single" w:sz="2" w:space="0" w:color="D9D9E3"/>
                                          </w:divBdr>
                                          <w:divsChild>
                                            <w:div w:id="1820998266">
                                              <w:marLeft w:val="0"/>
                                              <w:marRight w:val="0"/>
                                              <w:marTop w:val="0"/>
                                              <w:marBottom w:val="0"/>
                                              <w:divBdr>
                                                <w:top w:val="single" w:sz="2" w:space="0" w:color="D9D9E3"/>
                                                <w:left w:val="single" w:sz="2" w:space="0" w:color="D9D9E3"/>
                                                <w:bottom w:val="single" w:sz="2" w:space="0" w:color="D9D9E3"/>
                                                <w:right w:val="single" w:sz="2" w:space="0" w:color="D9D9E3"/>
                                              </w:divBdr>
                                              <w:divsChild>
                                                <w:div w:id="6491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16402270">
                          <w:marLeft w:val="0"/>
                          <w:marRight w:val="0"/>
                          <w:marTop w:val="0"/>
                          <w:marBottom w:val="0"/>
                          <w:divBdr>
                            <w:top w:val="single" w:sz="2" w:space="0" w:color="auto"/>
                            <w:left w:val="single" w:sz="2" w:space="0" w:color="auto"/>
                            <w:bottom w:val="single" w:sz="6" w:space="0" w:color="auto"/>
                            <w:right w:val="single" w:sz="2" w:space="0" w:color="auto"/>
                          </w:divBdr>
                          <w:divsChild>
                            <w:div w:id="501169251">
                              <w:marLeft w:val="0"/>
                              <w:marRight w:val="0"/>
                              <w:marTop w:val="100"/>
                              <w:marBottom w:val="100"/>
                              <w:divBdr>
                                <w:top w:val="single" w:sz="2" w:space="0" w:color="D9D9E3"/>
                                <w:left w:val="single" w:sz="2" w:space="0" w:color="D9D9E3"/>
                                <w:bottom w:val="single" w:sz="2" w:space="0" w:color="D9D9E3"/>
                                <w:right w:val="single" w:sz="2" w:space="0" w:color="D9D9E3"/>
                              </w:divBdr>
                              <w:divsChild>
                                <w:div w:id="456485262">
                                  <w:marLeft w:val="0"/>
                                  <w:marRight w:val="0"/>
                                  <w:marTop w:val="0"/>
                                  <w:marBottom w:val="0"/>
                                  <w:divBdr>
                                    <w:top w:val="single" w:sz="2" w:space="0" w:color="D9D9E3"/>
                                    <w:left w:val="single" w:sz="2" w:space="0" w:color="D9D9E3"/>
                                    <w:bottom w:val="single" w:sz="2" w:space="0" w:color="D9D9E3"/>
                                    <w:right w:val="single" w:sz="2" w:space="0" w:color="D9D9E3"/>
                                  </w:divBdr>
                                  <w:divsChild>
                                    <w:div w:id="2073699797">
                                      <w:marLeft w:val="0"/>
                                      <w:marRight w:val="0"/>
                                      <w:marTop w:val="0"/>
                                      <w:marBottom w:val="0"/>
                                      <w:divBdr>
                                        <w:top w:val="single" w:sz="2" w:space="0" w:color="D9D9E3"/>
                                        <w:left w:val="single" w:sz="2" w:space="0" w:color="D9D9E3"/>
                                        <w:bottom w:val="single" w:sz="2" w:space="0" w:color="D9D9E3"/>
                                        <w:right w:val="single" w:sz="2" w:space="0" w:color="D9D9E3"/>
                                      </w:divBdr>
                                      <w:divsChild>
                                        <w:div w:id="1722436623">
                                          <w:marLeft w:val="0"/>
                                          <w:marRight w:val="0"/>
                                          <w:marTop w:val="0"/>
                                          <w:marBottom w:val="0"/>
                                          <w:divBdr>
                                            <w:top w:val="single" w:sz="2" w:space="0" w:color="D9D9E3"/>
                                            <w:left w:val="single" w:sz="2" w:space="0" w:color="D9D9E3"/>
                                            <w:bottom w:val="single" w:sz="2" w:space="0" w:color="D9D9E3"/>
                                            <w:right w:val="single" w:sz="2" w:space="0" w:color="D9D9E3"/>
                                          </w:divBdr>
                                          <w:divsChild>
                                            <w:div w:id="4649289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20404256">
                                      <w:marLeft w:val="0"/>
                                      <w:marRight w:val="0"/>
                                      <w:marTop w:val="0"/>
                                      <w:marBottom w:val="0"/>
                                      <w:divBdr>
                                        <w:top w:val="single" w:sz="2" w:space="0" w:color="D9D9E3"/>
                                        <w:left w:val="single" w:sz="2" w:space="0" w:color="D9D9E3"/>
                                        <w:bottom w:val="single" w:sz="2" w:space="0" w:color="D9D9E3"/>
                                        <w:right w:val="single" w:sz="2" w:space="0" w:color="D9D9E3"/>
                                      </w:divBdr>
                                      <w:divsChild>
                                        <w:div w:id="1115825296">
                                          <w:marLeft w:val="0"/>
                                          <w:marRight w:val="0"/>
                                          <w:marTop w:val="0"/>
                                          <w:marBottom w:val="0"/>
                                          <w:divBdr>
                                            <w:top w:val="single" w:sz="2" w:space="0" w:color="D9D9E3"/>
                                            <w:left w:val="single" w:sz="2" w:space="0" w:color="D9D9E3"/>
                                            <w:bottom w:val="single" w:sz="2" w:space="0" w:color="D9D9E3"/>
                                            <w:right w:val="single" w:sz="2" w:space="0" w:color="D9D9E3"/>
                                          </w:divBdr>
                                          <w:divsChild>
                                            <w:div w:id="1764494996">
                                              <w:marLeft w:val="0"/>
                                              <w:marRight w:val="0"/>
                                              <w:marTop w:val="0"/>
                                              <w:marBottom w:val="0"/>
                                              <w:divBdr>
                                                <w:top w:val="single" w:sz="2" w:space="0" w:color="D9D9E3"/>
                                                <w:left w:val="single" w:sz="2" w:space="0" w:color="D9D9E3"/>
                                                <w:bottom w:val="single" w:sz="2" w:space="0" w:color="D9D9E3"/>
                                                <w:right w:val="single" w:sz="2" w:space="0" w:color="D9D9E3"/>
                                              </w:divBdr>
                                              <w:divsChild>
                                                <w:div w:id="1910964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310644617">
          <w:marLeft w:val="0"/>
          <w:marRight w:val="0"/>
          <w:marTop w:val="0"/>
          <w:marBottom w:val="0"/>
          <w:divBdr>
            <w:top w:val="none" w:sz="0" w:space="0" w:color="auto"/>
            <w:left w:val="none" w:sz="0" w:space="0" w:color="auto"/>
            <w:bottom w:val="none" w:sz="0" w:space="0" w:color="auto"/>
            <w:right w:val="none" w:sz="0" w:space="0" w:color="auto"/>
          </w:divBdr>
        </w:div>
      </w:divsChild>
    </w:div>
    <w:div w:id="585696885">
      <w:bodyDiv w:val="1"/>
      <w:marLeft w:val="0"/>
      <w:marRight w:val="0"/>
      <w:marTop w:val="0"/>
      <w:marBottom w:val="0"/>
      <w:divBdr>
        <w:top w:val="none" w:sz="0" w:space="0" w:color="auto"/>
        <w:left w:val="none" w:sz="0" w:space="0" w:color="auto"/>
        <w:bottom w:val="none" w:sz="0" w:space="0" w:color="auto"/>
        <w:right w:val="none" w:sz="0" w:space="0" w:color="auto"/>
      </w:divBdr>
      <w:divsChild>
        <w:div w:id="1370304486">
          <w:marLeft w:val="0"/>
          <w:marRight w:val="0"/>
          <w:marTop w:val="0"/>
          <w:marBottom w:val="0"/>
          <w:divBdr>
            <w:top w:val="single" w:sz="2" w:space="0" w:color="D9D9E3"/>
            <w:left w:val="single" w:sz="2" w:space="0" w:color="D9D9E3"/>
            <w:bottom w:val="single" w:sz="2" w:space="0" w:color="D9D9E3"/>
            <w:right w:val="single" w:sz="2" w:space="0" w:color="D9D9E3"/>
          </w:divBdr>
          <w:divsChild>
            <w:div w:id="1778407619">
              <w:marLeft w:val="0"/>
              <w:marRight w:val="0"/>
              <w:marTop w:val="0"/>
              <w:marBottom w:val="0"/>
              <w:divBdr>
                <w:top w:val="single" w:sz="2" w:space="0" w:color="D9D9E3"/>
                <w:left w:val="single" w:sz="2" w:space="0" w:color="D9D9E3"/>
                <w:bottom w:val="single" w:sz="2" w:space="0" w:color="D9D9E3"/>
                <w:right w:val="single" w:sz="2" w:space="0" w:color="D9D9E3"/>
              </w:divBdr>
              <w:divsChild>
                <w:div w:id="662054167">
                  <w:marLeft w:val="0"/>
                  <w:marRight w:val="0"/>
                  <w:marTop w:val="0"/>
                  <w:marBottom w:val="0"/>
                  <w:divBdr>
                    <w:top w:val="single" w:sz="2" w:space="0" w:color="D9D9E3"/>
                    <w:left w:val="single" w:sz="2" w:space="0" w:color="D9D9E3"/>
                    <w:bottom w:val="single" w:sz="2" w:space="0" w:color="D9D9E3"/>
                    <w:right w:val="single" w:sz="2" w:space="0" w:color="D9D9E3"/>
                  </w:divBdr>
                  <w:divsChild>
                    <w:div w:id="1135684045">
                      <w:marLeft w:val="0"/>
                      <w:marRight w:val="0"/>
                      <w:marTop w:val="0"/>
                      <w:marBottom w:val="0"/>
                      <w:divBdr>
                        <w:top w:val="single" w:sz="2" w:space="0" w:color="D9D9E3"/>
                        <w:left w:val="single" w:sz="2" w:space="0" w:color="D9D9E3"/>
                        <w:bottom w:val="single" w:sz="2" w:space="0" w:color="D9D9E3"/>
                        <w:right w:val="single" w:sz="2" w:space="0" w:color="D9D9E3"/>
                      </w:divBdr>
                      <w:divsChild>
                        <w:div w:id="1699313531">
                          <w:marLeft w:val="0"/>
                          <w:marRight w:val="0"/>
                          <w:marTop w:val="0"/>
                          <w:marBottom w:val="0"/>
                          <w:divBdr>
                            <w:top w:val="single" w:sz="2" w:space="0" w:color="auto"/>
                            <w:left w:val="single" w:sz="2" w:space="0" w:color="auto"/>
                            <w:bottom w:val="single" w:sz="6" w:space="0" w:color="auto"/>
                            <w:right w:val="single" w:sz="2" w:space="0" w:color="auto"/>
                          </w:divBdr>
                          <w:divsChild>
                            <w:div w:id="1107119232">
                              <w:marLeft w:val="0"/>
                              <w:marRight w:val="0"/>
                              <w:marTop w:val="100"/>
                              <w:marBottom w:val="100"/>
                              <w:divBdr>
                                <w:top w:val="single" w:sz="2" w:space="0" w:color="D9D9E3"/>
                                <w:left w:val="single" w:sz="2" w:space="0" w:color="D9D9E3"/>
                                <w:bottom w:val="single" w:sz="2" w:space="0" w:color="D9D9E3"/>
                                <w:right w:val="single" w:sz="2" w:space="0" w:color="D9D9E3"/>
                              </w:divBdr>
                              <w:divsChild>
                                <w:div w:id="1782608495">
                                  <w:marLeft w:val="0"/>
                                  <w:marRight w:val="0"/>
                                  <w:marTop w:val="0"/>
                                  <w:marBottom w:val="0"/>
                                  <w:divBdr>
                                    <w:top w:val="single" w:sz="2" w:space="0" w:color="D9D9E3"/>
                                    <w:left w:val="single" w:sz="2" w:space="0" w:color="D9D9E3"/>
                                    <w:bottom w:val="single" w:sz="2" w:space="0" w:color="D9D9E3"/>
                                    <w:right w:val="single" w:sz="2" w:space="0" w:color="D9D9E3"/>
                                  </w:divBdr>
                                  <w:divsChild>
                                    <w:div w:id="1122071125">
                                      <w:marLeft w:val="0"/>
                                      <w:marRight w:val="0"/>
                                      <w:marTop w:val="0"/>
                                      <w:marBottom w:val="0"/>
                                      <w:divBdr>
                                        <w:top w:val="single" w:sz="2" w:space="0" w:color="D9D9E3"/>
                                        <w:left w:val="single" w:sz="2" w:space="0" w:color="D9D9E3"/>
                                        <w:bottom w:val="single" w:sz="2" w:space="0" w:color="D9D9E3"/>
                                        <w:right w:val="single" w:sz="2" w:space="0" w:color="D9D9E3"/>
                                      </w:divBdr>
                                      <w:divsChild>
                                        <w:div w:id="6688685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16853386">
                                      <w:marLeft w:val="0"/>
                                      <w:marRight w:val="0"/>
                                      <w:marTop w:val="0"/>
                                      <w:marBottom w:val="0"/>
                                      <w:divBdr>
                                        <w:top w:val="single" w:sz="2" w:space="0" w:color="D9D9E3"/>
                                        <w:left w:val="single" w:sz="2" w:space="0" w:color="D9D9E3"/>
                                        <w:bottom w:val="single" w:sz="2" w:space="0" w:color="D9D9E3"/>
                                        <w:right w:val="single" w:sz="2" w:space="0" w:color="D9D9E3"/>
                                      </w:divBdr>
                                      <w:divsChild>
                                        <w:div w:id="1610812942">
                                          <w:marLeft w:val="0"/>
                                          <w:marRight w:val="0"/>
                                          <w:marTop w:val="0"/>
                                          <w:marBottom w:val="0"/>
                                          <w:divBdr>
                                            <w:top w:val="single" w:sz="2" w:space="0" w:color="D9D9E3"/>
                                            <w:left w:val="single" w:sz="2" w:space="0" w:color="D9D9E3"/>
                                            <w:bottom w:val="single" w:sz="2" w:space="0" w:color="D9D9E3"/>
                                            <w:right w:val="single" w:sz="2" w:space="0" w:color="D9D9E3"/>
                                          </w:divBdr>
                                          <w:divsChild>
                                            <w:div w:id="18699866">
                                              <w:marLeft w:val="0"/>
                                              <w:marRight w:val="0"/>
                                              <w:marTop w:val="0"/>
                                              <w:marBottom w:val="0"/>
                                              <w:divBdr>
                                                <w:top w:val="single" w:sz="2" w:space="0" w:color="D9D9E3"/>
                                                <w:left w:val="single" w:sz="2" w:space="0" w:color="D9D9E3"/>
                                                <w:bottom w:val="single" w:sz="2" w:space="0" w:color="D9D9E3"/>
                                                <w:right w:val="single" w:sz="2" w:space="0" w:color="D9D9E3"/>
                                              </w:divBdr>
                                              <w:divsChild>
                                                <w:div w:id="9502124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2287519">
                          <w:marLeft w:val="0"/>
                          <w:marRight w:val="0"/>
                          <w:marTop w:val="0"/>
                          <w:marBottom w:val="0"/>
                          <w:divBdr>
                            <w:top w:val="single" w:sz="2" w:space="0" w:color="auto"/>
                            <w:left w:val="single" w:sz="2" w:space="0" w:color="auto"/>
                            <w:bottom w:val="single" w:sz="6" w:space="0" w:color="auto"/>
                            <w:right w:val="single" w:sz="2" w:space="0" w:color="auto"/>
                          </w:divBdr>
                          <w:divsChild>
                            <w:div w:id="925305984">
                              <w:marLeft w:val="0"/>
                              <w:marRight w:val="0"/>
                              <w:marTop w:val="100"/>
                              <w:marBottom w:val="100"/>
                              <w:divBdr>
                                <w:top w:val="single" w:sz="2" w:space="0" w:color="D9D9E3"/>
                                <w:left w:val="single" w:sz="2" w:space="0" w:color="D9D9E3"/>
                                <w:bottom w:val="single" w:sz="2" w:space="0" w:color="D9D9E3"/>
                                <w:right w:val="single" w:sz="2" w:space="0" w:color="D9D9E3"/>
                              </w:divBdr>
                              <w:divsChild>
                                <w:div w:id="2053773168">
                                  <w:marLeft w:val="0"/>
                                  <w:marRight w:val="0"/>
                                  <w:marTop w:val="0"/>
                                  <w:marBottom w:val="0"/>
                                  <w:divBdr>
                                    <w:top w:val="single" w:sz="2" w:space="0" w:color="D9D9E3"/>
                                    <w:left w:val="single" w:sz="2" w:space="0" w:color="D9D9E3"/>
                                    <w:bottom w:val="single" w:sz="2" w:space="0" w:color="D9D9E3"/>
                                    <w:right w:val="single" w:sz="2" w:space="0" w:color="D9D9E3"/>
                                  </w:divBdr>
                                  <w:divsChild>
                                    <w:div w:id="200212935">
                                      <w:marLeft w:val="0"/>
                                      <w:marRight w:val="0"/>
                                      <w:marTop w:val="0"/>
                                      <w:marBottom w:val="0"/>
                                      <w:divBdr>
                                        <w:top w:val="single" w:sz="2" w:space="0" w:color="D9D9E3"/>
                                        <w:left w:val="single" w:sz="2" w:space="0" w:color="D9D9E3"/>
                                        <w:bottom w:val="single" w:sz="2" w:space="0" w:color="D9D9E3"/>
                                        <w:right w:val="single" w:sz="2" w:space="0" w:color="D9D9E3"/>
                                      </w:divBdr>
                                      <w:divsChild>
                                        <w:div w:id="597837152">
                                          <w:marLeft w:val="0"/>
                                          <w:marRight w:val="0"/>
                                          <w:marTop w:val="0"/>
                                          <w:marBottom w:val="0"/>
                                          <w:divBdr>
                                            <w:top w:val="single" w:sz="2" w:space="0" w:color="D9D9E3"/>
                                            <w:left w:val="single" w:sz="2" w:space="0" w:color="D9D9E3"/>
                                            <w:bottom w:val="single" w:sz="2" w:space="0" w:color="D9D9E3"/>
                                            <w:right w:val="single" w:sz="2" w:space="0" w:color="D9D9E3"/>
                                          </w:divBdr>
                                          <w:divsChild>
                                            <w:div w:id="11242701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4993356">
                                      <w:marLeft w:val="0"/>
                                      <w:marRight w:val="0"/>
                                      <w:marTop w:val="0"/>
                                      <w:marBottom w:val="0"/>
                                      <w:divBdr>
                                        <w:top w:val="single" w:sz="2" w:space="0" w:color="D9D9E3"/>
                                        <w:left w:val="single" w:sz="2" w:space="0" w:color="D9D9E3"/>
                                        <w:bottom w:val="single" w:sz="2" w:space="0" w:color="D9D9E3"/>
                                        <w:right w:val="single" w:sz="2" w:space="0" w:color="D9D9E3"/>
                                      </w:divBdr>
                                      <w:divsChild>
                                        <w:div w:id="990063753">
                                          <w:marLeft w:val="0"/>
                                          <w:marRight w:val="0"/>
                                          <w:marTop w:val="0"/>
                                          <w:marBottom w:val="0"/>
                                          <w:divBdr>
                                            <w:top w:val="single" w:sz="2" w:space="0" w:color="D9D9E3"/>
                                            <w:left w:val="single" w:sz="2" w:space="0" w:color="D9D9E3"/>
                                            <w:bottom w:val="single" w:sz="2" w:space="0" w:color="D9D9E3"/>
                                            <w:right w:val="single" w:sz="2" w:space="0" w:color="D9D9E3"/>
                                          </w:divBdr>
                                          <w:divsChild>
                                            <w:div w:id="925505129">
                                              <w:marLeft w:val="0"/>
                                              <w:marRight w:val="0"/>
                                              <w:marTop w:val="0"/>
                                              <w:marBottom w:val="0"/>
                                              <w:divBdr>
                                                <w:top w:val="single" w:sz="2" w:space="0" w:color="D9D9E3"/>
                                                <w:left w:val="single" w:sz="2" w:space="0" w:color="D9D9E3"/>
                                                <w:bottom w:val="single" w:sz="2" w:space="0" w:color="D9D9E3"/>
                                                <w:right w:val="single" w:sz="2" w:space="0" w:color="D9D9E3"/>
                                              </w:divBdr>
                                              <w:divsChild>
                                                <w:div w:id="9704772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04966518">
                          <w:marLeft w:val="0"/>
                          <w:marRight w:val="0"/>
                          <w:marTop w:val="0"/>
                          <w:marBottom w:val="0"/>
                          <w:divBdr>
                            <w:top w:val="single" w:sz="2" w:space="0" w:color="auto"/>
                            <w:left w:val="single" w:sz="2" w:space="0" w:color="auto"/>
                            <w:bottom w:val="single" w:sz="6" w:space="0" w:color="auto"/>
                            <w:right w:val="single" w:sz="2" w:space="0" w:color="auto"/>
                          </w:divBdr>
                          <w:divsChild>
                            <w:div w:id="1280141927">
                              <w:marLeft w:val="0"/>
                              <w:marRight w:val="0"/>
                              <w:marTop w:val="100"/>
                              <w:marBottom w:val="100"/>
                              <w:divBdr>
                                <w:top w:val="single" w:sz="2" w:space="0" w:color="D9D9E3"/>
                                <w:left w:val="single" w:sz="2" w:space="0" w:color="D9D9E3"/>
                                <w:bottom w:val="single" w:sz="2" w:space="0" w:color="D9D9E3"/>
                                <w:right w:val="single" w:sz="2" w:space="0" w:color="D9D9E3"/>
                              </w:divBdr>
                              <w:divsChild>
                                <w:div w:id="519782473">
                                  <w:marLeft w:val="0"/>
                                  <w:marRight w:val="0"/>
                                  <w:marTop w:val="0"/>
                                  <w:marBottom w:val="0"/>
                                  <w:divBdr>
                                    <w:top w:val="single" w:sz="2" w:space="0" w:color="D9D9E3"/>
                                    <w:left w:val="single" w:sz="2" w:space="0" w:color="D9D9E3"/>
                                    <w:bottom w:val="single" w:sz="2" w:space="0" w:color="D9D9E3"/>
                                    <w:right w:val="single" w:sz="2" w:space="0" w:color="D9D9E3"/>
                                  </w:divBdr>
                                  <w:divsChild>
                                    <w:div w:id="1932397593">
                                      <w:marLeft w:val="0"/>
                                      <w:marRight w:val="0"/>
                                      <w:marTop w:val="0"/>
                                      <w:marBottom w:val="0"/>
                                      <w:divBdr>
                                        <w:top w:val="single" w:sz="2" w:space="0" w:color="D9D9E3"/>
                                        <w:left w:val="single" w:sz="2" w:space="0" w:color="D9D9E3"/>
                                        <w:bottom w:val="single" w:sz="2" w:space="0" w:color="D9D9E3"/>
                                        <w:right w:val="single" w:sz="2" w:space="0" w:color="D9D9E3"/>
                                      </w:divBdr>
                                      <w:divsChild>
                                        <w:div w:id="1631671945">
                                          <w:marLeft w:val="0"/>
                                          <w:marRight w:val="0"/>
                                          <w:marTop w:val="0"/>
                                          <w:marBottom w:val="0"/>
                                          <w:divBdr>
                                            <w:top w:val="single" w:sz="2" w:space="0" w:color="D9D9E3"/>
                                            <w:left w:val="single" w:sz="2" w:space="0" w:color="D9D9E3"/>
                                            <w:bottom w:val="single" w:sz="2" w:space="0" w:color="D9D9E3"/>
                                            <w:right w:val="single" w:sz="2" w:space="0" w:color="D9D9E3"/>
                                          </w:divBdr>
                                          <w:divsChild>
                                            <w:div w:id="19048254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40380746">
                                      <w:marLeft w:val="0"/>
                                      <w:marRight w:val="0"/>
                                      <w:marTop w:val="0"/>
                                      <w:marBottom w:val="0"/>
                                      <w:divBdr>
                                        <w:top w:val="single" w:sz="2" w:space="0" w:color="D9D9E3"/>
                                        <w:left w:val="single" w:sz="2" w:space="0" w:color="D9D9E3"/>
                                        <w:bottom w:val="single" w:sz="2" w:space="0" w:color="D9D9E3"/>
                                        <w:right w:val="single" w:sz="2" w:space="0" w:color="D9D9E3"/>
                                      </w:divBdr>
                                      <w:divsChild>
                                        <w:div w:id="1704476040">
                                          <w:marLeft w:val="0"/>
                                          <w:marRight w:val="0"/>
                                          <w:marTop w:val="0"/>
                                          <w:marBottom w:val="0"/>
                                          <w:divBdr>
                                            <w:top w:val="single" w:sz="2" w:space="0" w:color="D9D9E3"/>
                                            <w:left w:val="single" w:sz="2" w:space="0" w:color="D9D9E3"/>
                                            <w:bottom w:val="single" w:sz="2" w:space="0" w:color="D9D9E3"/>
                                            <w:right w:val="single" w:sz="2" w:space="0" w:color="D9D9E3"/>
                                          </w:divBdr>
                                          <w:divsChild>
                                            <w:div w:id="652374190">
                                              <w:marLeft w:val="0"/>
                                              <w:marRight w:val="0"/>
                                              <w:marTop w:val="0"/>
                                              <w:marBottom w:val="0"/>
                                              <w:divBdr>
                                                <w:top w:val="single" w:sz="2" w:space="0" w:color="D9D9E3"/>
                                                <w:left w:val="single" w:sz="2" w:space="0" w:color="D9D9E3"/>
                                                <w:bottom w:val="single" w:sz="2" w:space="0" w:color="D9D9E3"/>
                                                <w:right w:val="single" w:sz="2" w:space="0" w:color="D9D9E3"/>
                                              </w:divBdr>
                                              <w:divsChild>
                                                <w:div w:id="950278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717357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1643</Words>
  <Characters>9041</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2023-09-10T08:51:00Z</dcterms:created>
  <dcterms:modified xsi:type="dcterms:W3CDTF">2023-09-10T09:13:00Z</dcterms:modified>
</cp:coreProperties>
</file>